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CE4" w:rsidRPr="00AF09F1" w:rsidRDefault="00915ACF" w:rsidP="00971737">
      <w:pPr>
        <w:spacing w:after="0"/>
        <w:jc w:val="center"/>
        <w:rPr>
          <w:b/>
          <w:sz w:val="32"/>
          <w:szCs w:val="32"/>
        </w:rPr>
      </w:pPr>
      <w:bookmarkStart w:id="0" w:name="_GoBack"/>
      <w:bookmarkEnd w:id="0"/>
      <w:r w:rsidRPr="00AF09F1">
        <w:rPr>
          <w:b/>
          <w:sz w:val="32"/>
          <w:szCs w:val="32"/>
        </w:rPr>
        <w:t xml:space="preserve">Joint Programming </w:t>
      </w:r>
      <w:r w:rsidR="00865CE4" w:rsidRPr="00AF09F1">
        <w:rPr>
          <w:b/>
          <w:sz w:val="32"/>
          <w:szCs w:val="32"/>
        </w:rPr>
        <w:t xml:space="preserve">Regional </w:t>
      </w:r>
      <w:r w:rsidRPr="00AF09F1">
        <w:rPr>
          <w:b/>
          <w:sz w:val="32"/>
          <w:szCs w:val="32"/>
        </w:rPr>
        <w:t>Workshop</w:t>
      </w:r>
      <w:r w:rsidR="00865CE4" w:rsidRPr="00AF09F1">
        <w:rPr>
          <w:b/>
          <w:sz w:val="32"/>
          <w:szCs w:val="32"/>
        </w:rPr>
        <w:t xml:space="preserve"> </w:t>
      </w:r>
    </w:p>
    <w:p w:rsidR="00915ACF" w:rsidRPr="00AF09F1" w:rsidRDefault="00865CE4" w:rsidP="00971737">
      <w:pPr>
        <w:spacing w:after="0"/>
        <w:jc w:val="center"/>
        <w:rPr>
          <w:b/>
          <w:sz w:val="32"/>
          <w:szCs w:val="32"/>
        </w:rPr>
      </w:pPr>
      <w:proofErr w:type="gramStart"/>
      <w:r w:rsidRPr="00AF09F1">
        <w:rPr>
          <w:b/>
          <w:sz w:val="32"/>
          <w:szCs w:val="32"/>
        </w:rPr>
        <w:t>for</w:t>
      </w:r>
      <w:proofErr w:type="gramEnd"/>
      <w:r w:rsidRPr="00AF09F1">
        <w:rPr>
          <w:b/>
          <w:sz w:val="32"/>
          <w:szCs w:val="32"/>
        </w:rPr>
        <w:t xml:space="preserve"> Latin America and the Caribbean</w:t>
      </w:r>
    </w:p>
    <w:p w:rsidR="004C2591" w:rsidRPr="004C2591" w:rsidRDefault="00915ACF" w:rsidP="00971737">
      <w:pPr>
        <w:spacing w:after="0"/>
        <w:contextualSpacing/>
        <w:jc w:val="center"/>
        <w:rPr>
          <w:b/>
          <w:sz w:val="24"/>
          <w:szCs w:val="24"/>
        </w:rPr>
      </w:pPr>
      <w:r w:rsidRPr="004C2591">
        <w:rPr>
          <w:b/>
          <w:sz w:val="24"/>
          <w:szCs w:val="24"/>
        </w:rPr>
        <w:t>Bogota, Colombia</w:t>
      </w:r>
      <w:r w:rsidR="004C2591" w:rsidRPr="004C2591">
        <w:rPr>
          <w:b/>
          <w:sz w:val="24"/>
          <w:szCs w:val="24"/>
        </w:rPr>
        <w:t xml:space="preserve">, </w:t>
      </w:r>
      <w:r w:rsidRPr="004C2591">
        <w:rPr>
          <w:b/>
          <w:sz w:val="24"/>
          <w:szCs w:val="24"/>
        </w:rPr>
        <w:t>11 October 2017</w:t>
      </w:r>
    </w:p>
    <w:p w:rsidR="00865CE4" w:rsidRDefault="00865CE4" w:rsidP="00971737">
      <w:pPr>
        <w:spacing w:after="0"/>
        <w:contextualSpacing/>
        <w:rPr>
          <w:b/>
          <w:sz w:val="24"/>
          <w:szCs w:val="24"/>
        </w:rPr>
      </w:pPr>
    </w:p>
    <w:p w:rsidR="00865CE4" w:rsidRPr="00AF09F1" w:rsidRDefault="00865CE4" w:rsidP="00AF09F1">
      <w:pPr>
        <w:contextualSpacing/>
        <w:rPr>
          <w:b/>
          <w:u w:val="single"/>
        </w:rPr>
      </w:pPr>
      <w:r w:rsidRPr="00AF09F1">
        <w:rPr>
          <w:b/>
          <w:u w:val="single"/>
        </w:rPr>
        <w:t xml:space="preserve">SUMMARY </w:t>
      </w:r>
    </w:p>
    <w:p w:rsidR="00865CE4" w:rsidRDefault="00865CE4" w:rsidP="00AF09F1">
      <w:pPr>
        <w:contextualSpacing/>
        <w:rPr>
          <w:i/>
        </w:rPr>
      </w:pPr>
      <w:r w:rsidRPr="00AF09F1">
        <w:rPr>
          <w:i/>
        </w:rPr>
        <w:t xml:space="preserve">In line with 2016 Council Conclusions on stepping-up Joint Programming </w:t>
      </w:r>
      <w:r w:rsidR="00B14740">
        <w:rPr>
          <w:i/>
        </w:rPr>
        <w:t xml:space="preserve"> (JP) </w:t>
      </w:r>
      <w:r w:rsidRPr="00AF09F1">
        <w:rPr>
          <w:i/>
        </w:rPr>
        <w:t xml:space="preserve">and the follow-up letter of HRVP Mogherini and </w:t>
      </w:r>
      <w:proofErr w:type="spellStart"/>
      <w:r w:rsidRPr="00AF09F1">
        <w:rPr>
          <w:i/>
        </w:rPr>
        <w:t>Cssrs</w:t>
      </w:r>
      <w:proofErr w:type="spellEnd"/>
      <w:r w:rsidRPr="00AF09F1">
        <w:rPr>
          <w:i/>
        </w:rPr>
        <w:t xml:space="preserve"> Mimica and Hahn to the EU Delegations to make Joint Programming the preferred approach to programming external development assistance, Joint Programming workshops are organised back-to-back with EU regional seminars.</w:t>
      </w:r>
    </w:p>
    <w:p w:rsidR="00865CE4" w:rsidRDefault="00865CE4" w:rsidP="00AF09F1">
      <w:pPr>
        <w:contextualSpacing/>
        <w:rPr>
          <w:i/>
        </w:rPr>
      </w:pPr>
    </w:p>
    <w:p w:rsidR="00832B79" w:rsidRDefault="005D5FC9" w:rsidP="00217338">
      <w:pPr>
        <w:contextualSpacing/>
        <w:rPr>
          <w:i/>
        </w:rPr>
      </w:pPr>
      <w:r>
        <w:rPr>
          <w:i/>
        </w:rPr>
        <w:t xml:space="preserve">The </w:t>
      </w:r>
      <w:r w:rsidRPr="005D5FC9">
        <w:rPr>
          <w:i/>
        </w:rPr>
        <w:t xml:space="preserve">Joint Programming Regional Workshop for Latin America and the </w:t>
      </w:r>
      <w:r w:rsidR="00B1029B" w:rsidRPr="005D5FC9">
        <w:rPr>
          <w:i/>
        </w:rPr>
        <w:t>Caribbean</w:t>
      </w:r>
      <w:r w:rsidR="00B1029B">
        <w:rPr>
          <w:i/>
        </w:rPr>
        <w:t xml:space="preserve"> showed that </w:t>
      </w:r>
      <w:r w:rsidR="00166A62" w:rsidRPr="00166A62">
        <w:rPr>
          <w:i/>
        </w:rPr>
        <w:t>exchange</w:t>
      </w:r>
      <w:r w:rsidR="00B1029B">
        <w:rPr>
          <w:i/>
        </w:rPr>
        <w:t>s</w:t>
      </w:r>
      <w:r w:rsidR="00166A62" w:rsidRPr="00166A62">
        <w:rPr>
          <w:i/>
        </w:rPr>
        <w:t xml:space="preserve"> on </w:t>
      </w:r>
      <w:r w:rsidR="00B1029B">
        <w:rPr>
          <w:i/>
        </w:rPr>
        <w:t xml:space="preserve">the </w:t>
      </w:r>
      <w:r w:rsidR="00166A62" w:rsidRPr="00166A62">
        <w:rPr>
          <w:i/>
        </w:rPr>
        <w:t xml:space="preserve">concepts of </w:t>
      </w:r>
      <w:r w:rsidR="00B1029B">
        <w:rPr>
          <w:i/>
        </w:rPr>
        <w:t xml:space="preserve">JP </w:t>
      </w:r>
      <w:r w:rsidR="00856654">
        <w:rPr>
          <w:i/>
        </w:rPr>
        <w:t>are</w:t>
      </w:r>
      <w:r w:rsidR="00B1029B">
        <w:rPr>
          <w:i/>
        </w:rPr>
        <w:t xml:space="preserve"> </w:t>
      </w:r>
      <w:proofErr w:type="gramStart"/>
      <w:r w:rsidR="009B4002">
        <w:rPr>
          <w:i/>
        </w:rPr>
        <w:t>relevant,</w:t>
      </w:r>
      <w:proofErr w:type="gramEnd"/>
      <w:r w:rsidR="009B4002">
        <w:rPr>
          <w:i/>
        </w:rPr>
        <w:t xml:space="preserve"> </w:t>
      </w:r>
      <w:r w:rsidR="00832B79">
        <w:rPr>
          <w:i/>
        </w:rPr>
        <w:t>thereby</w:t>
      </w:r>
      <w:r w:rsidR="00B1029B">
        <w:rPr>
          <w:i/>
        </w:rPr>
        <w:t xml:space="preserve"> highlighting that JP is entirely country-drive</w:t>
      </w:r>
      <w:r w:rsidR="00281022">
        <w:rPr>
          <w:i/>
        </w:rPr>
        <w:t>n</w:t>
      </w:r>
      <w:r w:rsidR="00B1029B">
        <w:rPr>
          <w:i/>
        </w:rPr>
        <w:t xml:space="preserve"> </w:t>
      </w:r>
      <w:r w:rsidR="009D0424">
        <w:rPr>
          <w:i/>
        </w:rPr>
        <w:t>and flexible</w:t>
      </w:r>
      <w:r w:rsidR="00B1029B">
        <w:rPr>
          <w:i/>
        </w:rPr>
        <w:t xml:space="preserve"> with a </w:t>
      </w:r>
      <w:r w:rsidR="00166A62" w:rsidRPr="00166A62">
        <w:rPr>
          <w:i/>
        </w:rPr>
        <w:t xml:space="preserve">process </w:t>
      </w:r>
      <w:r w:rsidR="00B1029B">
        <w:rPr>
          <w:i/>
        </w:rPr>
        <w:t xml:space="preserve">which is as important as </w:t>
      </w:r>
      <w:r w:rsidR="009D0424">
        <w:rPr>
          <w:i/>
        </w:rPr>
        <w:t xml:space="preserve">the </w:t>
      </w:r>
      <w:r w:rsidR="00B1029B">
        <w:rPr>
          <w:i/>
        </w:rPr>
        <w:t xml:space="preserve">product. </w:t>
      </w:r>
      <w:r w:rsidR="00F64ABC">
        <w:rPr>
          <w:i/>
        </w:rPr>
        <w:t>With several Joint Programming Strategies in place including results frameworks</w:t>
      </w:r>
      <w:r w:rsidR="00E47EC9">
        <w:rPr>
          <w:i/>
        </w:rPr>
        <w:t xml:space="preserve"> as a</w:t>
      </w:r>
      <w:r w:rsidR="002726C4">
        <w:rPr>
          <w:i/>
        </w:rPr>
        <w:t xml:space="preserve"> </w:t>
      </w:r>
      <w:r w:rsidR="00E47EC9">
        <w:rPr>
          <w:i/>
        </w:rPr>
        <w:t>basis</w:t>
      </w:r>
      <w:r w:rsidR="002726C4">
        <w:rPr>
          <w:i/>
        </w:rPr>
        <w:t xml:space="preserve"> for a policy </w:t>
      </w:r>
      <w:r w:rsidR="00E47EC9">
        <w:rPr>
          <w:i/>
        </w:rPr>
        <w:t>dialogue</w:t>
      </w:r>
      <w:r w:rsidR="002726C4">
        <w:rPr>
          <w:i/>
        </w:rPr>
        <w:t xml:space="preserve"> with the partner country government</w:t>
      </w:r>
      <w:r w:rsidR="00F64ABC">
        <w:rPr>
          <w:i/>
        </w:rPr>
        <w:t>, t</w:t>
      </w:r>
      <w:r w:rsidR="00B1029B">
        <w:rPr>
          <w:i/>
        </w:rPr>
        <w:t xml:space="preserve">he generic challenges of JP </w:t>
      </w:r>
      <w:r w:rsidR="001E024A">
        <w:rPr>
          <w:i/>
        </w:rPr>
        <w:t xml:space="preserve">remain </w:t>
      </w:r>
      <w:r w:rsidR="00B1029B">
        <w:rPr>
          <w:i/>
        </w:rPr>
        <w:t xml:space="preserve">in terms of partner </w:t>
      </w:r>
      <w:r w:rsidR="00B1029B" w:rsidRPr="00AC6748">
        <w:rPr>
          <w:i/>
        </w:rPr>
        <w:t>countr</w:t>
      </w:r>
      <w:r w:rsidR="00832B79" w:rsidRPr="00AC6748">
        <w:rPr>
          <w:i/>
        </w:rPr>
        <w:t>y engagement, division of labour</w:t>
      </w:r>
      <w:r w:rsidR="001E024A" w:rsidRPr="00AC6748">
        <w:rPr>
          <w:i/>
        </w:rPr>
        <w:t xml:space="preserve"> based on country-level priorities and needs</w:t>
      </w:r>
      <w:r w:rsidR="00463ED6" w:rsidRPr="00AC6748">
        <w:rPr>
          <w:i/>
        </w:rPr>
        <w:t xml:space="preserve"> in view of the time needed to anticipate eventual changes in sectors</w:t>
      </w:r>
      <w:r w:rsidR="00832B79" w:rsidRPr="00AC6748">
        <w:rPr>
          <w:i/>
        </w:rPr>
        <w:t xml:space="preserve">, </w:t>
      </w:r>
      <w:r w:rsidR="001E024A" w:rsidRPr="00AC6748">
        <w:rPr>
          <w:i/>
        </w:rPr>
        <w:t xml:space="preserve">following the </w:t>
      </w:r>
      <w:r w:rsidR="009B4002" w:rsidRPr="00AC6748">
        <w:rPr>
          <w:i/>
        </w:rPr>
        <w:t>sector definition</w:t>
      </w:r>
      <w:r w:rsidR="001E024A" w:rsidRPr="00AC6748">
        <w:rPr>
          <w:i/>
        </w:rPr>
        <w:t xml:space="preserve"> of the partner country</w:t>
      </w:r>
      <w:r w:rsidR="009B4002" w:rsidRPr="00AC6748">
        <w:rPr>
          <w:i/>
        </w:rPr>
        <w:t xml:space="preserve">, </w:t>
      </w:r>
      <w:r w:rsidR="00832B79" w:rsidRPr="00AC6748">
        <w:rPr>
          <w:i/>
        </w:rPr>
        <w:t>return on investment in</w:t>
      </w:r>
      <w:r w:rsidR="00832B79" w:rsidRPr="00832B79">
        <w:rPr>
          <w:i/>
        </w:rPr>
        <w:t xml:space="preserve"> </w:t>
      </w:r>
      <w:r w:rsidR="00832B79">
        <w:rPr>
          <w:i/>
        </w:rPr>
        <w:t>JP</w:t>
      </w:r>
      <w:r w:rsidR="00832B79" w:rsidRPr="00832B79">
        <w:rPr>
          <w:i/>
        </w:rPr>
        <w:t xml:space="preserve"> versus just working together better in selected areas</w:t>
      </w:r>
      <w:r w:rsidR="00832B79">
        <w:rPr>
          <w:i/>
        </w:rPr>
        <w:t xml:space="preserve">, </w:t>
      </w:r>
      <w:r w:rsidR="00192252">
        <w:rPr>
          <w:i/>
        </w:rPr>
        <w:t xml:space="preserve">the inclusion of regional and thematic funds in </w:t>
      </w:r>
      <w:r w:rsidR="00E91B96">
        <w:rPr>
          <w:i/>
        </w:rPr>
        <w:t>a JP Strategy</w:t>
      </w:r>
      <w:r w:rsidR="00192252">
        <w:rPr>
          <w:i/>
        </w:rPr>
        <w:t xml:space="preserve">, </w:t>
      </w:r>
      <w:r w:rsidR="00192252" w:rsidRPr="00192252">
        <w:rPr>
          <w:i/>
        </w:rPr>
        <w:t>rotation of staff and synchronisation</w:t>
      </w:r>
      <w:r w:rsidR="00192252">
        <w:rPr>
          <w:i/>
        </w:rPr>
        <w:t xml:space="preserve">. </w:t>
      </w:r>
      <w:r w:rsidR="00E91B96">
        <w:rPr>
          <w:i/>
        </w:rPr>
        <w:t xml:space="preserve"> </w:t>
      </w:r>
      <w:r w:rsidR="00B8702A">
        <w:rPr>
          <w:i/>
        </w:rPr>
        <w:t xml:space="preserve">The opportunity of </w:t>
      </w:r>
      <w:r w:rsidR="00832B79">
        <w:rPr>
          <w:i/>
        </w:rPr>
        <w:t>capitalising on the</w:t>
      </w:r>
      <w:r w:rsidR="00832B79" w:rsidRPr="00832B79">
        <w:rPr>
          <w:i/>
        </w:rPr>
        <w:t xml:space="preserve"> dynamics</w:t>
      </w:r>
      <w:r w:rsidR="00832B79">
        <w:rPr>
          <w:i/>
        </w:rPr>
        <w:t xml:space="preserve"> of </w:t>
      </w:r>
      <w:r w:rsidR="009D0424">
        <w:rPr>
          <w:i/>
        </w:rPr>
        <w:t xml:space="preserve">joint </w:t>
      </w:r>
      <w:r w:rsidR="00DC4F97">
        <w:rPr>
          <w:i/>
        </w:rPr>
        <w:t>efforts in</w:t>
      </w:r>
      <w:r w:rsidR="00832B79">
        <w:rPr>
          <w:i/>
        </w:rPr>
        <w:t xml:space="preserve"> </w:t>
      </w:r>
      <w:r w:rsidR="00832B79" w:rsidRPr="00832B79">
        <w:rPr>
          <w:i/>
        </w:rPr>
        <w:t>CSO roadmap</w:t>
      </w:r>
      <w:r w:rsidR="009D0424">
        <w:rPr>
          <w:i/>
        </w:rPr>
        <w:t>s</w:t>
      </w:r>
      <w:r w:rsidR="00832B79" w:rsidRPr="00832B79">
        <w:rPr>
          <w:i/>
        </w:rPr>
        <w:t>, GAP and Human Rights and Democracy strategies</w:t>
      </w:r>
      <w:r w:rsidR="00B8702A">
        <w:rPr>
          <w:i/>
        </w:rPr>
        <w:t xml:space="preserve"> should be seized</w:t>
      </w:r>
      <w:r w:rsidR="00FC5634">
        <w:rPr>
          <w:i/>
        </w:rPr>
        <w:t xml:space="preserve"> to enhance collaboration.</w:t>
      </w:r>
      <w:r w:rsidR="00B8702A">
        <w:rPr>
          <w:i/>
        </w:rPr>
        <w:t xml:space="preserve"> </w:t>
      </w:r>
    </w:p>
    <w:p w:rsidR="00832B79" w:rsidRDefault="00832B79" w:rsidP="00217338">
      <w:pPr>
        <w:contextualSpacing/>
        <w:rPr>
          <w:i/>
        </w:rPr>
      </w:pPr>
    </w:p>
    <w:p w:rsidR="00B1029B" w:rsidRDefault="002457EA" w:rsidP="00217338">
      <w:pPr>
        <w:contextualSpacing/>
        <w:rPr>
          <w:i/>
        </w:rPr>
      </w:pPr>
      <w:r>
        <w:rPr>
          <w:i/>
        </w:rPr>
        <w:t>As most countries are moving</w:t>
      </w:r>
      <w:r w:rsidRPr="002457EA">
        <w:rPr>
          <w:i/>
        </w:rPr>
        <w:t xml:space="preserve"> up the income ladder, </w:t>
      </w:r>
      <w:r>
        <w:rPr>
          <w:i/>
        </w:rPr>
        <w:t>reflect</w:t>
      </w:r>
      <w:r w:rsidR="00D0481E">
        <w:rPr>
          <w:i/>
        </w:rPr>
        <w:t>ion is required</w:t>
      </w:r>
      <w:r>
        <w:rPr>
          <w:i/>
        </w:rPr>
        <w:t xml:space="preserve"> on </w:t>
      </w:r>
      <w:r w:rsidR="00217338">
        <w:rPr>
          <w:i/>
        </w:rPr>
        <w:t>what role JP may play in</w:t>
      </w:r>
      <w:r>
        <w:rPr>
          <w:i/>
        </w:rPr>
        <w:t xml:space="preserve"> </w:t>
      </w:r>
      <w:r w:rsidRPr="002457EA">
        <w:rPr>
          <w:i/>
        </w:rPr>
        <w:t>accompany</w:t>
      </w:r>
      <w:r w:rsidR="00217338">
        <w:rPr>
          <w:i/>
        </w:rPr>
        <w:t>ing</w:t>
      </w:r>
      <w:r w:rsidRPr="002457EA">
        <w:rPr>
          <w:i/>
        </w:rPr>
        <w:t xml:space="preserve"> </w:t>
      </w:r>
      <w:r w:rsidR="00D0481E">
        <w:rPr>
          <w:i/>
        </w:rPr>
        <w:t xml:space="preserve">them in the </w:t>
      </w:r>
      <w:r w:rsidRPr="002457EA">
        <w:rPr>
          <w:i/>
        </w:rPr>
        <w:t>transformation process</w:t>
      </w:r>
      <w:r>
        <w:rPr>
          <w:i/>
        </w:rPr>
        <w:t xml:space="preserve">es </w:t>
      </w:r>
      <w:r w:rsidR="00D0481E">
        <w:rPr>
          <w:i/>
        </w:rPr>
        <w:t>and consolidation of the</w:t>
      </w:r>
      <w:r w:rsidRPr="002457EA">
        <w:rPr>
          <w:i/>
        </w:rPr>
        <w:t xml:space="preserve"> middle-income status, economic growth and democratic governance</w:t>
      </w:r>
      <w:r>
        <w:rPr>
          <w:i/>
        </w:rPr>
        <w:t>.</w:t>
      </w:r>
      <w:r w:rsidR="003D616B">
        <w:rPr>
          <w:i/>
        </w:rPr>
        <w:t xml:space="preserve"> </w:t>
      </w:r>
      <w:r w:rsidR="00217338">
        <w:rPr>
          <w:i/>
        </w:rPr>
        <w:t>Strengthening the</w:t>
      </w:r>
      <w:r w:rsidR="003D616B" w:rsidRPr="003D616B">
        <w:rPr>
          <w:i/>
        </w:rPr>
        <w:t xml:space="preserve"> development policy dialogue with these countries should be pursued </w:t>
      </w:r>
      <w:r w:rsidR="00281022">
        <w:rPr>
          <w:i/>
        </w:rPr>
        <w:t xml:space="preserve">in </w:t>
      </w:r>
      <w:r w:rsidR="0003133E">
        <w:rPr>
          <w:i/>
        </w:rPr>
        <w:t xml:space="preserve">connection with </w:t>
      </w:r>
      <w:r w:rsidR="003D616B" w:rsidRPr="003D616B">
        <w:rPr>
          <w:i/>
        </w:rPr>
        <w:t>the ov</w:t>
      </w:r>
      <w:r w:rsidR="00281022">
        <w:rPr>
          <w:i/>
        </w:rPr>
        <w:t xml:space="preserve">erall political dialogue – </w:t>
      </w:r>
      <w:r w:rsidR="00832B79">
        <w:rPr>
          <w:i/>
        </w:rPr>
        <w:t xml:space="preserve">and </w:t>
      </w:r>
      <w:r w:rsidR="00832B79" w:rsidRPr="003D616B">
        <w:rPr>
          <w:i/>
        </w:rPr>
        <w:t>framed</w:t>
      </w:r>
      <w:r w:rsidR="003D616B" w:rsidRPr="003D616B">
        <w:rPr>
          <w:i/>
        </w:rPr>
        <w:t xml:space="preserve"> around the achievement of the </w:t>
      </w:r>
      <w:r w:rsidR="00281022">
        <w:rPr>
          <w:i/>
        </w:rPr>
        <w:t>SDGs.</w:t>
      </w:r>
    </w:p>
    <w:p w:rsidR="002457EA" w:rsidRDefault="002457EA" w:rsidP="00166A62">
      <w:pPr>
        <w:contextualSpacing/>
        <w:rPr>
          <w:i/>
        </w:rPr>
      </w:pPr>
    </w:p>
    <w:p w:rsidR="00CE0133" w:rsidRDefault="00CE0133" w:rsidP="00166A62">
      <w:pPr>
        <w:contextualSpacing/>
        <w:rPr>
          <w:i/>
        </w:rPr>
      </w:pPr>
    </w:p>
    <w:p w:rsidR="00915ACF" w:rsidRPr="004C2591" w:rsidRDefault="00AB4C03" w:rsidP="00971737">
      <w:pPr>
        <w:contextualSpacing/>
        <w:rPr>
          <w:b/>
          <w:sz w:val="24"/>
          <w:szCs w:val="24"/>
        </w:rPr>
      </w:pPr>
      <w:r w:rsidRPr="00166A62">
        <w:rPr>
          <w:b/>
          <w:u w:val="single"/>
        </w:rPr>
        <w:t>REPORT</w:t>
      </w:r>
    </w:p>
    <w:p w:rsidR="00060207" w:rsidRDefault="004C2591" w:rsidP="002A289B">
      <w:r w:rsidRPr="004C2591">
        <w:t>Th</w:t>
      </w:r>
      <w:r w:rsidR="00B14740">
        <w:t>is</w:t>
      </w:r>
      <w:r w:rsidRPr="004C2591">
        <w:t xml:space="preserve"> regional J</w:t>
      </w:r>
      <w:r w:rsidR="00B14740">
        <w:t>P</w:t>
      </w:r>
      <w:r w:rsidRPr="004C2591">
        <w:t xml:space="preserve"> workshop brought together EU colleagues working in Bolivia, Colombia,</w:t>
      </w:r>
      <w:r>
        <w:t xml:space="preserve"> </w:t>
      </w:r>
      <w:r w:rsidRPr="004C2591">
        <w:t>Cuba, Ecuador, El Salvador</w:t>
      </w:r>
      <w:r>
        <w:t>,</w:t>
      </w:r>
      <w:r w:rsidRPr="004C2591">
        <w:t xml:space="preserve"> Guatemala, Haiti,</w:t>
      </w:r>
      <w:r>
        <w:t xml:space="preserve"> </w:t>
      </w:r>
      <w:r w:rsidRPr="004C2591">
        <w:t>Honduras, Nicaragua</w:t>
      </w:r>
      <w:r>
        <w:t xml:space="preserve">, </w:t>
      </w:r>
      <w:r w:rsidRPr="004C2591">
        <w:t xml:space="preserve">Paraguay </w:t>
      </w:r>
      <w:r>
        <w:t xml:space="preserve">and </w:t>
      </w:r>
      <w:r w:rsidRPr="004C2591">
        <w:t>Peru,</w:t>
      </w:r>
      <w:r>
        <w:t xml:space="preserve"> </w:t>
      </w:r>
      <w:r w:rsidRPr="004C2591">
        <w:t xml:space="preserve">as well as Member States representatives based in Colombia from France, Hungary, Ireland, Italy, Romania, Spain, </w:t>
      </w:r>
      <w:r>
        <w:t>Sweden. Switzerland, a like-minded partner currently participating in a significant number of EU Joint Programming processes also joined through their representation in Colombia.</w:t>
      </w:r>
    </w:p>
    <w:p w:rsidR="009A3030" w:rsidRDefault="00060207" w:rsidP="009A3030">
      <w:r>
        <w:t>JP has a good</w:t>
      </w:r>
      <w:r w:rsidRPr="00060207">
        <w:t xml:space="preserve"> history in certain countries of the region</w:t>
      </w:r>
      <w:r w:rsidR="009A3030">
        <w:t xml:space="preserve"> with </w:t>
      </w:r>
      <w:r w:rsidR="009A3030" w:rsidRPr="009A3030">
        <w:t xml:space="preserve">Guatemala </w:t>
      </w:r>
      <w:r w:rsidR="009A3030">
        <w:t>as</w:t>
      </w:r>
      <w:r w:rsidR="009A3030" w:rsidRPr="009A3030">
        <w:t xml:space="preserve"> a pilot </w:t>
      </w:r>
      <w:r w:rsidR="00F83673">
        <w:t>partner</w:t>
      </w:r>
      <w:r w:rsidR="009A3030">
        <w:t xml:space="preserve"> country </w:t>
      </w:r>
      <w:r w:rsidR="009A3030" w:rsidRPr="009A3030">
        <w:t xml:space="preserve">for the </w:t>
      </w:r>
      <w:r w:rsidR="009A3030">
        <w:t>JP exercise in 2012-13, which resulted in the "Joint European Union – Member States Strategy for Guatemala 2014</w:t>
      </w:r>
      <w:r w:rsidR="004A18B6">
        <w:t>-2020</w:t>
      </w:r>
      <w:r w:rsidR="004D55E1">
        <w:t>"</w:t>
      </w:r>
      <w:r w:rsidR="004A18B6">
        <w:t xml:space="preserve"> </w:t>
      </w:r>
      <w:r w:rsidR="009A3030" w:rsidRPr="009A3030">
        <w:t>by the end of 2013</w:t>
      </w:r>
      <w:r w:rsidR="009A3030">
        <w:t xml:space="preserve">. </w:t>
      </w:r>
      <w:r w:rsidR="004A18B6">
        <w:t xml:space="preserve">In Bolivia, Nicaragua and Paraguay JP Strategies have been developed as well, while other </w:t>
      </w:r>
      <w:r w:rsidR="00F83673">
        <w:t>countries have roadmaps in pace (</w:t>
      </w:r>
      <w:r w:rsidR="00F83673" w:rsidRPr="00F83673">
        <w:t>El Salvador</w:t>
      </w:r>
      <w:r w:rsidR="00702FC6">
        <w:t>, incl. a joint analysis</w:t>
      </w:r>
      <w:r w:rsidR="00F83673" w:rsidRPr="00F83673">
        <w:t xml:space="preserve">, Haiti, </w:t>
      </w:r>
      <w:r w:rsidR="004A18B6" w:rsidRPr="00F83673">
        <w:t>and Honduras</w:t>
      </w:r>
      <w:r w:rsidR="00F83673">
        <w:t>)</w:t>
      </w:r>
      <w:r w:rsidR="004A18B6">
        <w:t xml:space="preserve">. </w:t>
      </w:r>
    </w:p>
    <w:p w:rsidR="002A289B" w:rsidRDefault="00DE2D2B" w:rsidP="009A3030">
      <w:r w:rsidRPr="0027332B">
        <w:lastRenderedPageBreak/>
        <w:t xml:space="preserve">The </w:t>
      </w:r>
      <w:r w:rsidRPr="0027332B">
        <w:rPr>
          <w:b/>
        </w:rPr>
        <w:t>first session</w:t>
      </w:r>
      <w:r w:rsidRPr="00DE2D2B">
        <w:t xml:space="preserve"> of the workshop provided an overview of the state </w:t>
      </w:r>
      <w:r>
        <w:t xml:space="preserve">of play of </w:t>
      </w:r>
      <w:r w:rsidR="00AB4C03">
        <w:t>J</w:t>
      </w:r>
      <w:r>
        <w:t xml:space="preserve">P </w:t>
      </w:r>
      <w:r w:rsidR="00175738">
        <w:t xml:space="preserve">and emerging issues, </w:t>
      </w:r>
      <w:r>
        <w:t>notably highlighting:</w:t>
      </w:r>
    </w:p>
    <w:p w:rsidR="00DE2D2B" w:rsidRPr="00376F0D" w:rsidRDefault="00DE2D2B" w:rsidP="00DE2D2B">
      <w:pPr>
        <w:pStyle w:val="ListParagraph"/>
        <w:numPr>
          <w:ilvl w:val="0"/>
          <w:numId w:val="5"/>
        </w:numPr>
        <w:rPr>
          <w:lang w:val="en-GB"/>
        </w:rPr>
      </w:pPr>
      <w:r w:rsidRPr="00DE2D2B">
        <w:rPr>
          <w:lang w:val="en-GB"/>
        </w:rPr>
        <w:t xml:space="preserve">A </w:t>
      </w:r>
      <w:r>
        <w:rPr>
          <w:lang w:val="en-GB"/>
        </w:rPr>
        <w:t xml:space="preserve">reminder of the core of JP: a </w:t>
      </w:r>
      <w:r w:rsidR="002A289B" w:rsidRPr="00DE2D2B">
        <w:rPr>
          <w:lang w:val="en-GB"/>
        </w:rPr>
        <w:t xml:space="preserve">joint analysis and </w:t>
      </w:r>
      <w:r>
        <w:rPr>
          <w:lang w:val="en-GB"/>
        </w:rPr>
        <w:t xml:space="preserve">a </w:t>
      </w:r>
      <w:r w:rsidR="002A289B" w:rsidRPr="00DE2D2B">
        <w:rPr>
          <w:lang w:val="en-GB"/>
        </w:rPr>
        <w:t>joint response to the national development strategy</w:t>
      </w:r>
      <w:r w:rsidR="00376F0D">
        <w:rPr>
          <w:lang w:val="en-GB"/>
        </w:rPr>
        <w:t>. JP is a flexible, pragmatic tool which is tailored to country contexts and realities by in-country representations. There is not a templated approach</w:t>
      </w:r>
      <w:r w:rsidR="00C431A9">
        <w:rPr>
          <w:lang w:val="en-GB"/>
        </w:rPr>
        <w:t>,</w:t>
      </w:r>
      <w:r w:rsidR="00376F0D">
        <w:rPr>
          <w:lang w:val="en-GB"/>
        </w:rPr>
        <w:t xml:space="preserve"> but JP must provide benefit and added value to EU objectives in a specific country.</w:t>
      </w:r>
    </w:p>
    <w:p w:rsidR="002A289B" w:rsidRDefault="00DE2D2B" w:rsidP="002A289B">
      <w:pPr>
        <w:pStyle w:val="ListParagraph"/>
        <w:numPr>
          <w:ilvl w:val="0"/>
          <w:numId w:val="5"/>
        </w:numPr>
        <w:rPr>
          <w:lang w:val="en-GB"/>
        </w:rPr>
      </w:pPr>
      <w:r>
        <w:rPr>
          <w:lang w:val="en-GB"/>
        </w:rPr>
        <w:t>An overview of JP in current policy documents: the G</w:t>
      </w:r>
      <w:r w:rsidR="002A289B" w:rsidRPr="00DE2D2B">
        <w:rPr>
          <w:lang w:val="en-GB"/>
        </w:rPr>
        <w:t xml:space="preserve">lobal </w:t>
      </w:r>
      <w:r w:rsidR="00C431A9">
        <w:rPr>
          <w:lang w:val="en-GB"/>
        </w:rPr>
        <w:t>S</w:t>
      </w:r>
      <w:r w:rsidR="002A289B" w:rsidRPr="00DE2D2B">
        <w:rPr>
          <w:lang w:val="en-GB"/>
        </w:rPr>
        <w:t xml:space="preserve">trategy for </w:t>
      </w:r>
      <w:r w:rsidR="00C431A9">
        <w:rPr>
          <w:lang w:val="en-GB"/>
        </w:rPr>
        <w:t xml:space="preserve">the </w:t>
      </w:r>
      <w:r w:rsidR="002A289B" w:rsidRPr="00DE2D2B">
        <w:rPr>
          <w:lang w:val="en-GB"/>
        </w:rPr>
        <w:t>EU</w:t>
      </w:r>
      <w:r w:rsidR="00C431A9">
        <w:rPr>
          <w:lang w:val="en-GB"/>
        </w:rPr>
        <w:t>'s</w:t>
      </w:r>
      <w:r w:rsidR="002A289B" w:rsidRPr="00DE2D2B">
        <w:rPr>
          <w:lang w:val="en-GB"/>
        </w:rPr>
        <w:t xml:space="preserve"> </w:t>
      </w:r>
      <w:r w:rsidR="00C431A9">
        <w:rPr>
          <w:lang w:val="en-GB"/>
        </w:rPr>
        <w:t>F</w:t>
      </w:r>
      <w:r w:rsidR="002A289B" w:rsidRPr="00DE2D2B">
        <w:rPr>
          <w:lang w:val="en-GB"/>
        </w:rPr>
        <w:t>oreign</w:t>
      </w:r>
      <w:r w:rsidR="00C431A9">
        <w:rPr>
          <w:lang w:val="en-GB"/>
        </w:rPr>
        <w:t xml:space="preserve"> and Security P</w:t>
      </w:r>
      <w:r w:rsidR="002A289B" w:rsidRPr="00DE2D2B">
        <w:rPr>
          <w:lang w:val="en-GB"/>
        </w:rPr>
        <w:t>olicy</w:t>
      </w:r>
      <w:r>
        <w:rPr>
          <w:lang w:val="en-GB"/>
        </w:rPr>
        <w:t xml:space="preserve"> and its emphasis on a joined up approach; </w:t>
      </w:r>
      <w:r w:rsidR="002A289B" w:rsidRPr="00DE2D2B">
        <w:rPr>
          <w:lang w:val="en-GB"/>
        </w:rPr>
        <w:t xml:space="preserve">the New EU Consensus on Development </w:t>
      </w:r>
      <w:r>
        <w:rPr>
          <w:lang w:val="en-GB"/>
        </w:rPr>
        <w:t>and its emphasis on working better together; the 2016 C</w:t>
      </w:r>
      <w:r w:rsidR="002A289B" w:rsidRPr="004C2591">
        <w:rPr>
          <w:lang w:val="en-GB"/>
        </w:rPr>
        <w:t xml:space="preserve">ouncil </w:t>
      </w:r>
      <w:r>
        <w:rPr>
          <w:lang w:val="en-GB"/>
        </w:rPr>
        <w:t>C</w:t>
      </w:r>
      <w:r w:rsidR="002A289B" w:rsidRPr="004C2591">
        <w:rPr>
          <w:lang w:val="en-GB"/>
        </w:rPr>
        <w:t xml:space="preserve">onclusions </w:t>
      </w:r>
      <w:r w:rsidR="00E122C1">
        <w:rPr>
          <w:lang w:val="en-GB"/>
        </w:rPr>
        <w:t xml:space="preserve">on Stepping up JP </w:t>
      </w:r>
      <w:r>
        <w:rPr>
          <w:lang w:val="en-GB"/>
        </w:rPr>
        <w:t>which confirm that JP is the ri</w:t>
      </w:r>
      <w:r w:rsidR="002A289B" w:rsidRPr="004C2591">
        <w:rPr>
          <w:lang w:val="en-GB"/>
        </w:rPr>
        <w:t>ght track</w:t>
      </w:r>
      <w:r>
        <w:rPr>
          <w:lang w:val="en-GB"/>
        </w:rPr>
        <w:t xml:space="preserve"> but call for more to be done</w:t>
      </w:r>
      <w:r w:rsidR="002A289B" w:rsidRPr="004C2591">
        <w:rPr>
          <w:lang w:val="en-GB"/>
        </w:rPr>
        <w:t>.</w:t>
      </w:r>
    </w:p>
    <w:p w:rsidR="00DE2D2B" w:rsidRDefault="00DE2D2B" w:rsidP="00DE2D2B">
      <w:pPr>
        <w:pStyle w:val="ListParagraph"/>
        <w:numPr>
          <w:ilvl w:val="0"/>
          <w:numId w:val="5"/>
        </w:numPr>
        <w:rPr>
          <w:lang w:val="en-GB"/>
        </w:rPr>
      </w:pPr>
      <w:r>
        <w:rPr>
          <w:lang w:val="en-GB"/>
        </w:rPr>
        <w:t xml:space="preserve">A global state of play of the </w:t>
      </w:r>
      <w:r w:rsidR="002A289B" w:rsidRPr="004C2591">
        <w:rPr>
          <w:lang w:val="en-GB"/>
        </w:rPr>
        <w:t xml:space="preserve">59 countries </w:t>
      </w:r>
      <w:r>
        <w:rPr>
          <w:lang w:val="en-GB"/>
        </w:rPr>
        <w:t>working on JP</w:t>
      </w:r>
      <w:r w:rsidR="002A289B" w:rsidRPr="004C2591">
        <w:rPr>
          <w:lang w:val="en-GB"/>
        </w:rPr>
        <w:t xml:space="preserve"> </w:t>
      </w:r>
      <w:r>
        <w:rPr>
          <w:lang w:val="en-GB"/>
        </w:rPr>
        <w:t xml:space="preserve">(at </w:t>
      </w:r>
      <w:r w:rsidR="002A289B" w:rsidRPr="004C2591">
        <w:rPr>
          <w:lang w:val="en-GB"/>
        </w:rPr>
        <w:t>different stages</w:t>
      </w:r>
      <w:r>
        <w:rPr>
          <w:lang w:val="en-GB"/>
        </w:rPr>
        <w:t>) and the experiences gathered so far taken from Heads of Mission reports on JP. These  have shown o</w:t>
      </w:r>
      <w:r w:rsidR="002A289B" w:rsidRPr="00DE2D2B">
        <w:rPr>
          <w:lang w:val="en-GB"/>
        </w:rPr>
        <w:t xml:space="preserve">verall good results, </w:t>
      </w:r>
      <w:r>
        <w:rPr>
          <w:lang w:val="en-GB"/>
        </w:rPr>
        <w:t xml:space="preserve">including greater </w:t>
      </w:r>
      <w:r w:rsidR="002A289B" w:rsidRPr="00DE2D2B">
        <w:rPr>
          <w:lang w:val="en-GB"/>
        </w:rPr>
        <w:t xml:space="preserve">trust </w:t>
      </w:r>
      <w:r>
        <w:rPr>
          <w:lang w:val="en-GB"/>
        </w:rPr>
        <w:t xml:space="preserve">and greater </w:t>
      </w:r>
      <w:r w:rsidR="002A289B" w:rsidRPr="00DE2D2B">
        <w:rPr>
          <w:lang w:val="en-GB"/>
        </w:rPr>
        <w:t>burden sharing with</w:t>
      </w:r>
      <w:r>
        <w:rPr>
          <w:lang w:val="en-GB"/>
        </w:rPr>
        <w:t xml:space="preserve">in the </w:t>
      </w:r>
      <w:r w:rsidR="002A289B" w:rsidRPr="00DE2D2B">
        <w:rPr>
          <w:lang w:val="en-GB"/>
        </w:rPr>
        <w:t xml:space="preserve">EU </w:t>
      </w:r>
      <w:r>
        <w:rPr>
          <w:lang w:val="en-GB"/>
        </w:rPr>
        <w:t xml:space="preserve">family and </w:t>
      </w:r>
      <w:r w:rsidR="002A289B" w:rsidRPr="00DE2D2B">
        <w:rPr>
          <w:lang w:val="en-GB"/>
        </w:rPr>
        <w:t>increasingly shared messages and values</w:t>
      </w:r>
      <w:r>
        <w:rPr>
          <w:lang w:val="en-GB"/>
        </w:rPr>
        <w:t xml:space="preserve">, translating into greater </w:t>
      </w:r>
      <w:r w:rsidR="002A289B" w:rsidRPr="00DE2D2B">
        <w:rPr>
          <w:lang w:val="en-GB"/>
        </w:rPr>
        <w:t xml:space="preserve">leverage and visibility for EU. </w:t>
      </w:r>
    </w:p>
    <w:p w:rsidR="00376F0D" w:rsidRDefault="00DE2D2B" w:rsidP="00DE2D2B">
      <w:pPr>
        <w:pStyle w:val="ListParagraph"/>
        <w:numPr>
          <w:ilvl w:val="0"/>
          <w:numId w:val="5"/>
        </w:numPr>
        <w:rPr>
          <w:lang w:val="en-GB"/>
        </w:rPr>
      </w:pPr>
      <w:r>
        <w:rPr>
          <w:lang w:val="en-GB"/>
        </w:rPr>
        <w:t xml:space="preserve">Ongoing challenges in JP globally include </w:t>
      </w:r>
      <w:r w:rsidR="002A289B" w:rsidRPr="00DE2D2B">
        <w:rPr>
          <w:lang w:val="en-GB"/>
        </w:rPr>
        <w:t>difficult</w:t>
      </w:r>
      <w:r>
        <w:rPr>
          <w:lang w:val="en-GB"/>
        </w:rPr>
        <w:t xml:space="preserve">ies </w:t>
      </w:r>
      <w:r w:rsidR="002A289B" w:rsidRPr="00DE2D2B">
        <w:rPr>
          <w:lang w:val="en-GB"/>
        </w:rPr>
        <w:t>to coordinate with bilateral priorities which c</w:t>
      </w:r>
      <w:r>
        <w:rPr>
          <w:lang w:val="en-GB"/>
        </w:rPr>
        <w:t xml:space="preserve">an </w:t>
      </w:r>
      <w:r w:rsidR="002A289B" w:rsidRPr="00DE2D2B">
        <w:rPr>
          <w:lang w:val="en-GB"/>
        </w:rPr>
        <w:t>sometimes</w:t>
      </w:r>
      <w:r>
        <w:rPr>
          <w:lang w:val="en-GB"/>
        </w:rPr>
        <w:t xml:space="preserve"> </w:t>
      </w:r>
      <w:r w:rsidR="002A289B" w:rsidRPr="00DE2D2B">
        <w:rPr>
          <w:lang w:val="en-GB"/>
        </w:rPr>
        <w:t>overrid</w:t>
      </w:r>
      <w:r>
        <w:rPr>
          <w:lang w:val="en-GB"/>
        </w:rPr>
        <w:t xml:space="preserve">e </w:t>
      </w:r>
      <w:r w:rsidR="002A289B" w:rsidRPr="00DE2D2B">
        <w:rPr>
          <w:lang w:val="en-GB"/>
        </w:rPr>
        <w:t>joint interests</w:t>
      </w:r>
      <w:r w:rsidR="00376F0D">
        <w:rPr>
          <w:lang w:val="en-GB"/>
        </w:rPr>
        <w:t>, limited partner c</w:t>
      </w:r>
      <w:r w:rsidR="002A289B" w:rsidRPr="00DE2D2B">
        <w:rPr>
          <w:lang w:val="en-GB"/>
        </w:rPr>
        <w:t xml:space="preserve">ountry ownership </w:t>
      </w:r>
      <w:r w:rsidR="00376F0D">
        <w:rPr>
          <w:lang w:val="en-GB"/>
        </w:rPr>
        <w:t xml:space="preserve">and improvements in </w:t>
      </w:r>
      <w:r w:rsidR="002A289B" w:rsidRPr="00DE2D2B">
        <w:rPr>
          <w:lang w:val="en-GB"/>
        </w:rPr>
        <w:t>synchronisation</w:t>
      </w:r>
      <w:r w:rsidR="00046600">
        <w:rPr>
          <w:lang w:val="en-GB"/>
        </w:rPr>
        <w:t>.</w:t>
      </w:r>
      <w:r w:rsidR="002A289B" w:rsidRPr="00DE2D2B">
        <w:rPr>
          <w:lang w:val="en-GB"/>
        </w:rPr>
        <w:t xml:space="preserve"> </w:t>
      </w:r>
    </w:p>
    <w:p w:rsidR="002A289B" w:rsidRDefault="00376F0D" w:rsidP="00DE2D2B">
      <w:pPr>
        <w:pStyle w:val="ListParagraph"/>
        <w:numPr>
          <w:ilvl w:val="0"/>
          <w:numId w:val="5"/>
        </w:numPr>
        <w:rPr>
          <w:lang w:val="en-GB"/>
        </w:rPr>
      </w:pPr>
      <w:r>
        <w:rPr>
          <w:lang w:val="en-GB"/>
        </w:rPr>
        <w:t xml:space="preserve">The results of the </w:t>
      </w:r>
      <w:r w:rsidR="002A289B" w:rsidRPr="00DE2D2B">
        <w:rPr>
          <w:lang w:val="en-GB"/>
        </w:rPr>
        <w:t xml:space="preserve">evaluation of JP </w:t>
      </w:r>
      <w:r>
        <w:rPr>
          <w:lang w:val="en-GB"/>
        </w:rPr>
        <w:t>which was published early this year: o</w:t>
      </w:r>
      <w:r w:rsidR="002A289B" w:rsidRPr="00DE2D2B">
        <w:rPr>
          <w:lang w:val="en-GB"/>
        </w:rPr>
        <w:t xml:space="preserve">verall the </w:t>
      </w:r>
      <w:r w:rsidR="00DC4F97">
        <w:rPr>
          <w:lang w:val="en-GB"/>
        </w:rPr>
        <w:t xml:space="preserve">assessment </w:t>
      </w:r>
      <w:r w:rsidR="002A289B" w:rsidRPr="00DE2D2B">
        <w:rPr>
          <w:lang w:val="en-GB"/>
        </w:rPr>
        <w:t>is that we are doing well but should</w:t>
      </w:r>
      <w:r>
        <w:rPr>
          <w:lang w:val="en-GB"/>
        </w:rPr>
        <w:t xml:space="preserve"> and could </w:t>
      </w:r>
      <w:r w:rsidR="002A289B" w:rsidRPr="00DE2D2B">
        <w:rPr>
          <w:lang w:val="en-GB"/>
        </w:rPr>
        <w:t>do better.</w:t>
      </w:r>
    </w:p>
    <w:p w:rsidR="00376F0D" w:rsidRDefault="00376F0D" w:rsidP="00DE2D2B">
      <w:pPr>
        <w:pStyle w:val="ListParagraph"/>
        <w:numPr>
          <w:ilvl w:val="0"/>
          <w:numId w:val="5"/>
        </w:numPr>
        <w:rPr>
          <w:lang w:val="en-GB"/>
        </w:rPr>
      </w:pPr>
      <w:r>
        <w:rPr>
          <w:lang w:val="en-GB"/>
        </w:rPr>
        <w:t xml:space="preserve">A review of the tools available to support JP processes including: 2015 Guidance pack, Capacity4Dev website which includes training videos, JP tracker, JP experts contract that can mobilise an experts mission, an operational manual to be launched next month, more specific guidance on approval and endorsement procedures for Joint responses (for the EU part) currently being finalised with Commission central services, useful links such as d-portal to assist with mapping of support in country. These tools focus on sharing experiences, gathering knowledge of country level approaches since JP is not a templated exercise but is more about a closer way of working together.  </w:t>
      </w:r>
    </w:p>
    <w:p w:rsidR="00376F0D" w:rsidRPr="00DE2D2B" w:rsidRDefault="00376F0D" w:rsidP="00DE2D2B">
      <w:pPr>
        <w:pStyle w:val="ListParagraph"/>
        <w:numPr>
          <w:ilvl w:val="0"/>
          <w:numId w:val="5"/>
        </w:numPr>
        <w:rPr>
          <w:lang w:val="en-GB"/>
        </w:rPr>
      </w:pPr>
      <w:r>
        <w:rPr>
          <w:lang w:val="en-GB"/>
        </w:rPr>
        <w:t>Contact details for the DEVCO and EEAS JP teams who can provide support remotely.</w:t>
      </w:r>
    </w:p>
    <w:p w:rsidR="00376F0D" w:rsidRDefault="00376F0D" w:rsidP="002A289B">
      <w:r>
        <w:t>There was a positive response to the support available although questions showed there is value in re-publicising these to both EU Delegations and EU MS representations</w:t>
      </w:r>
      <w:r w:rsidR="000E6352">
        <w:t xml:space="preserve"> and to provide information quickly to EUD on replacement and endorsement procedures</w:t>
      </w:r>
      <w:r>
        <w:t xml:space="preserve">. </w:t>
      </w:r>
    </w:p>
    <w:p w:rsidR="00376F0D" w:rsidRDefault="00E122C1" w:rsidP="002A289B">
      <w:r>
        <w:t>E</w:t>
      </w:r>
      <w:r w:rsidR="00376F0D">
        <w:t>xchange</w:t>
      </w:r>
      <w:r>
        <w:t>s</w:t>
      </w:r>
      <w:r w:rsidR="00376F0D">
        <w:t xml:space="preserve"> highlighted that:</w:t>
      </w:r>
    </w:p>
    <w:p w:rsidR="00BD2065" w:rsidRPr="00BD2065" w:rsidRDefault="00376F0D" w:rsidP="00376F0D">
      <w:pPr>
        <w:pStyle w:val="ListParagraph"/>
        <w:numPr>
          <w:ilvl w:val="0"/>
          <w:numId w:val="6"/>
        </w:numPr>
        <w:rPr>
          <w:lang w:val="en-GB"/>
        </w:rPr>
      </w:pPr>
      <w:r w:rsidRPr="00BD2065">
        <w:rPr>
          <w:lang w:val="en-GB"/>
        </w:rPr>
        <w:t>P</w:t>
      </w:r>
      <w:r w:rsidR="00DE2D2B" w:rsidRPr="00BD2065">
        <w:rPr>
          <w:lang w:val="en-GB"/>
        </w:rPr>
        <w:t>rocess</w:t>
      </w:r>
      <w:r w:rsidRPr="00BD2065">
        <w:rPr>
          <w:lang w:val="en-GB"/>
        </w:rPr>
        <w:t xml:space="preserve"> of working more closely with the MS </w:t>
      </w:r>
      <w:r w:rsidR="00DE2D2B" w:rsidRPr="00BD2065">
        <w:rPr>
          <w:lang w:val="en-GB"/>
        </w:rPr>
        <w:t xml:space="preserve">is as important as </w:t>
      </w:r>
      <w:r w:rsidRPr="00BD2065">
        <w:rPr>
          <w:lang w:val="en-GB"/>
        </w:rPr>
        <w:t xml:space="preserve">the final </w:t>
      </w:r>
      <w:r w:rsidR="00BD2065" w:rsidRPr="00BD2065">
        <w:rPr>
          <w:lang w:val="en-GB"/>
        </w:rPr>
        <w:t>'</w:t>
      </w:r>
      <w:r w:rsidR="00DE2D2B" w:rsidRPr="00BD2065">
        <w:rPr>
          <w:lang w:val="en-GB"/>
        </w:rPr>
        <w:t>product</w:t>
      </w:r>
      <w:r w:rsidR="00BD2065" w:rsidRPr="00BD2065">
        <w:rPr>
          <w:lang w:val="en-GB"/>
        </w:rPr>
        <w:t>'</w:t>
      </w:r>
      <w:r w:rsidR="00E122C1">
        <w:rPr>
          <w:lang w:val="en-GB"/>
        </w:rPr>
        <w:t>.</w:t>
      </w:r>
    </w:p>
    <w:p w:rsidR="00BD2065" w:rsidRPr="00BD2065" w:rsidRDefault="00BD2065" w:rsidP="00376F0D">
      <w:pPr>
        <w:pStyle w:val="ListParagraph"/>
        <w:numPr>
          <w:ilvl w:val="0"/>
          <w:numId w:val="6"/>
        </w:numPr>
        <w:rPr>
          <w:lang w:val="en-GB"/>
        </w:rPr>
      </w:pPr>
      <w:r w:rsidRPr="00BD2065">
        <w:rPr>
          <w:lang w:val="en-GB"/>
        </w:rPr>
        <w:t xml:space="preserve">Importance of </w:t>
      </w:r>
      <w:r w:rsidR="00DE2D2B" w:rsidRPr="00BD2065">
        <w:rPr>
          <w:lang w:val="en-GB"/>
        </w:rPr>
        <w:t>flexibility and finding country appropriate solutions</w:t>
      </w:r>
      <w:r w:rsidR="000E6352">
        <w:rPr>
          <w:lang w:val="en-GB"/>
        </w:rPr>
        <w:t xml:space="preserve"> in contexts of limited or absent Government –development partner coordination</w:t>
      </w:r>
      <w:r w:rsidR="00E122C1">
        <w:rPr>
          <w:lang w:val="en-GB"/>
        </w:rPr>
        <w:t>.</w:t>
      </w:r>
    </w:p>
    <w:p w:rsidR="00BD2065" w:rsidRDefault="00BD2065" w:rsidP="00376F0D">
      <w:pPr>
        <w:pStyle w:val="ListParagraph"/>
        <w:numPr>
          <w:ilvl w:val="0"/>
          <w:numId w:val="6"/>
        </w:numPr>
        <w:rPr>
          <w:lang w:val="en-GB"/>
        </w:rPr>
      </w:pPr>
      <w:r w:rsidRPr="00BD2065">
        <w:rPr>
          <w:lang w:val="en-GB"/>
        </w:rPr>
        <w:t>C</w:t>
      </w:r>
      <w:r w:rsidR="00DE2D2B" w:rsidRPr="00BD2065">
        <w:rPr>
          <w:lang w:val="en-GB"/>
        </w:rPr>
        <w:t xml:space="preserve">hallenges in division of labour and synchronisation </w:t>
      </w:r>
      <w:r w:rsidRPr="00BD2065">
        <w:rPr>
          <w:lang w:val="en-GB"/>
        </w:rPr>
        <w:t xml:space="preserve">are best </w:t>
      </w:r>
      <w:r w:rsidR="00DE2D2B" w:rsidRPr="00BD2065">
        <w:rPr>
          <w:lang w:val="en-GB"/>
        </w:rPr>
        <w:t xml:space="preserve">addressed through pragmatic actions over time </w:t>
      </w:r>
      <w:r>
        <w:rPr>
          <w:lang w:val="en-GB"/>
        </w:rPr>
        <w:t>with an emphasis on self-</w:t>
      </w:r>
      <w:r w:rsidRPr="00BD2065">
        <w:rPr>
          <w:lang w:val="en-GB"/>
        </w:rPr>
        <w:t>discipline by participating members</w:t>
      </w:r>
      <w:r w:rsidR="00E122C1">
        <w:rPr>
          <w:lang w:val="en-GB"/>
        </w:rPr>
        <w:t>.</w:t>
      </w:r>
    </w:p>
    <w:p w:rsidR="00BD2065" w:rsidRDefault="00BD2065" w:rsidP="00376F0D">
      <w:pPr>
        <w:pStyle w:val="ListParagraph"/>
        <w:numPr>
          <w:ilvl w:val="0"/>
          <w:numId w:val="6"/>
        </w:numPr>
        <w:rPr>
          <w:lang w:val="en-GB"/>
        </w:rPr>
      </w:pPr>
      <w:r>
        <w:rPr>
          <w:lang w:val="en-GB"/>
        </w:rPr>
        <w:t xml:space="preserve">More could be done to reach out to potential like-minded actors </w:t>
      </w:r>
      <w:r w:rsidR="00463ED6">
        <w:rPr>
          <w:lang w:val="en-GB"/>
        </w:rPr>
        <w:t>such as the UN and to other non-</w:t>
      </w:r>
      <w:r>
        <w:rPr>
          <w:lang w:val="en-GB"/>
        </w:rPr>
        <w:t>traditional ones</w:t>
      </w:r>
      <w:r w:rsidR="00463ED6">
        <w:rPr>
          <w:lang w:val="en-GB"/>
        </w:rPr>
        <w:t xml:space="preserve"> such as China and </w:t>
      </w:r>
      <w:r w:rsidR="00D562B6">
        <w:rPr>
          <w:lang w:val="en-GB"/>
        </w:rPr>
        <w:t>Korea to</w:t>
      </w:r>
      <w:r>
        <w:rPr>
          <w:lang w:val="en-GB"/>
        </w:rPr>
        <w:t xml:space="preserve"> participate in JP processes</w:t>
      </w:r>
      <w:r w:rsidR="00E122C1">
        <w:rPr>
          <w:lang w:val="en-GB"/>
        </w:rPr>
        <w:t>.</w:t>
      </w:r>
    </w:p>
    <w:p w:rsidR="00BD2065" w:rsidRDefault="00BD2065" w:rsidP="00376F0D">
      <w:pPr>
        <w:pStyle w:val="ListParagraph"/>
        <w:numPr>
          <w:ilvl w:val="0"/>
          <w:numId w:val="6"/>
        </w:numPr>
        <w:rPr>
          <w:lang w:val="en-GB"/>
        </w:rPr>
      </w:pPr>
      <w:r>
        <w:rPr>
          <w:lang w:val="en-GB"/>
        </w:rPr>
        <w:t xml:space="preserve">Joint implementation is already happening in </w:t>
      </w:r>
      <w:r w:rsidR="000E6352">
        <w:rPr>
          <w:lang w:val="en-GB"/>
        </w:rPr>
        <w:t xml:space="preserve">the region through </w:t>
      </w:r>
      <w:r>
        <w:rPr>
          <w:lang w:val="en-GB"/>
        </w:rPr>
        <w:t xml:space="preserve">a number of different modalities </w:t>
      </w:r>
      <w:r w:rsidR="000E6352">
        <w:rPr>
          <w:lang w:val="en-GB"/>
        </w:rPr>
        <w:t>– Trust Fund Colombia</w:t>
      </w:r>
      <w:r w:rsidR="00D562B6">
        <w:rPr>
          <w:lang w:val="en-GB"/>
        </w:rPr>
        <w:t>; joint</w:t>
      </w:r>
      <w:r w:rsidR="00D90388">
        <w:rPr>
          <w:lang w:val="en-GB"/>
        </w:rPr>
        <w:t xml:space="preserve"> policy objectives</w:t>
      </w:r>
      <w:r w:rsidR="00443ED0">
        <w:rPr>
          <w:lang w:val="en-GB"/>
        </w:rPr>
        <w:t xml:space="preserve"> developed in the past in Peru;</w:t>
      </w:r>
      <w:r w:rsidR="000E6352">
        <w:rPr>
          <w:lang w:val="en-GB"/>
        </w:rPr>
        <w:t xml:space="preserve"> Delegated </w:t>
      </w:r>
      <w:r w:rsidR="00443ED0">
        <w:rPr>
          <w:lang w:val="en-GB"/>
        </w:rPr>
        <w:t>C</w:t>
      </w:r>
      <w:r w:rsidR="000E6352">
        <w:rPr>
          <w:lang w:val="en-GB"/>
        </w:rPr>
        <w:t>ooperation</w:t>
      </w:r>
      <w:r w:rsidR="00E122C1">
        <w:rPr>
          <w:lang w:val="en-GB"/>
        </w:rPr>
        <w:t>.</w:t>
      </w:r>
    </w:p>
    <w:p w:rsidR="00BD2065" w:rsidRDefault="00BD2065" w:rsidP="00376F0D">
      <w:pPr>
        <w:pStyle w:val="ListParagraph"/>
        <w:numPr>
          <w:ilvl w:val="0"/>
          <w:numId w:val="6"/>
        </w:numPr>
        <w:rPr>
          <w:lang w:val="en-GB"/>
        </w:rPr>
      </w:pPr>
      <w:r>
        <w:rPr>
          <w:lang w:val="en-GB"/>
        </w:rPr>
        <w:lastRenderedPageBreak/>
        <w:t>The replacement of bilateral programmes by JP documents was unlikely to be common in the region seen the declining bilateral envelopes</w:t>
      </w:r>
      <w:r w:rsidR="00E122C1">
        <w:rPr>
          <w:lang w:val="en-GB"/>
        </w:rPr>
        <w:t>.</w:t>
      </w:r>
    </w:p>
    <w:p w:rsidR="00BD2065" w:rsidRDefault="000E6352" w:rsidP="00376F0D">
      <w:pPr>
        <w:pStyle w:val="ListParagraph"/>
        <w:numPr>
          <w:ilvl w:val="0"/>
          <w:numId w:val="6"/>
        </w:numPr>
        <w:rPr>
          <w:lang w:val="en-GB"/>
        </w:rPr>
      </w:pPr>
      <w:r>
        <w:rPr>
          <w:lang w:val="en-GB"/>
        </w:rPr>
        <w:t>Possibility to capitalise more on JP and other joint processes such as the CSO roadmap, Gender Action plan, Human Rights and Democracy Strategies</w:t>
      </w:r>
      <w:r w:rsidR="00E122C1">
        <w:rPr>
          <w:lang w:val="en-GB"/>
        </w:rPr>
        <w:t>.</w:t>
      </w:r>
    </w:p>
    <w:p w:rsidR="000E6352" w:rsidRDefault="000E6352" w:rsidP="00376F0D">
      <w:pPr>
        <w:pStyle w:val="ListParagraph"/>
        <w:numPr>
          <w:ilvl w:val="0"/>
          <w:numId w:val="6"/>
        </w:numPr>
        <w:rPr>
          <w:lang w:val="en-GB"/>
        </w:rPr>
      </w:pPr>
      <w:r>
        <w:rPr>
          <w:lang w:val="en-GB"/>
        </w:rPr>
        <w:t xml:space="preserve">Mixed </w:t>
      </w:r>
      <w:r w:rsidRPr="000E6352">
        <w:rPr>
          <w:lang w:val="en-GB"/>
        </w:rPr>
        <w:t>experiences on leverage for EU visibility through joint programming and return on investment in joint programming versus just working to</w:t>
      </w:r>
      <w:r>
        <w:rPr>
          <w:lang w:val="en-GB"/>
        </w:rPr>
        <w:t>gether better in selected areas</w:t>
      </w:r>
      <w:r w:rsidR="00E122C1">
        <w:rPr>
          <w:lang w:val="en-GB"/>
        </w:rPr>
        <w:t>.</w:t>
      </w:r>
    </w:p>
    <w:p w:rsidR="00EE2100" w:rsidRDefault="00EE2100" w:rsidP="00376F0D">
      <w:pPr>
        <w:pStyle w:val="ListParagraph"/>
        <w:numPr>
          <w:ilvl w:val="0"/>
          <w:numId w:val="6"/>
        </w:numPr>
        <w:rPr>
          <w:lang w:val="en-GB"/>
        </w:rPr>
      </w:pPr>
      <w:r>
        <w:rPr>
          <w:lang w:val="en-GB"/>
        </w:rPr>
        <w:t>Should JP only reflect bilateral aid or can other instruments (thematic, blending) be included even if not so 'programmable' but with an emphasis of use in policy dialogue?</w:t>
      </w:r>
    </w:p>
    <w:p w:rsidR="00CA49FE" w:rsidRDefault="0057120F" w:rsidP="00801825">
      <w:r>
        <w:t xml:space="preserve">The </w:t>
      </w:r>
      <w:r w:rsidRPr="0027332B">
        <w:rPr>
          <w:b/>
        </w:rPr>
        <w:t>second session</w:t>
      </w:r>
      <w:r>
        <w:t xml:space="preserve"> of the workshop provided an overview by country of the state of play of Joint Programming with a focus on sharing good practices and challenges from each country context. A summary is provided</w:t>
      </w:r>
      <w:r w:rsidR="00714749">
        <w:t xml:space="preserve"> in</w:t>
      </w:r>
      <w:r>
        <w:t xml:space="preserve"> Annex</w:t>
      </w:r>
      <w:r w:rsidR="00714749">
        <w:t xml:space="preserve"> 1</w:t>
      </w:r>
      <w:r>
        <w:t>.</w:t>
      </w:r>
    </w:p>
    <w:p w:rsidR="0057120F" w:rsidRDefault="004052E6" w:rsidP="00AC23E4">
      <w:r>
        <w:t xml:space="preserve">As the Council Conclusions on Stepping up JP call upon finding </w:t>
      </w:r>
      <w:r w:rsidR="00AC23E4">
        <w:t>"</w:t>
      </w:r>
      <w:r w:rsidRPr="005B4F94">
        <w:t>ways in which Joint Programming can accompany countries in tran</w:t>
      </w:r>
      <w:r>
        <w:t>sition to higher income levels</w:t>
      </w:r>
      <w:r w:rsidR="00AC23E4">
        <w:t xml:space="preserve"> </w:t>
      </w:r>
      <w:r w:rsidRPr="005B4F94">
        <w:t>as part of a wider relationship going beyond external assistance</w:t>
      </w:r>
      <w:r w:rsidR="00AC23E4">
        <w:t>"</w:t>
      </w:r>
      <w:r>
        <w:t>,</w:t>
      </w:r>
      <w:r w:rsidR="00AC23E4">
        <w:t xml:space="preserve"> </w:t>
      </w:r>
      <w:r>
        <w:t>t</w:t>
      </w:r>
      <w:r w:rsidR="0057120F">
        <w:t xml:space="preserve">he </w:t>
      </w:r>
      <w:r w:rsidR="0057120F" w:rsidRPr="0027332B">
        <w:rPr>
          <w:b/>
        </w:rPr>
        <w:t>third session</w:t>
      </w:r>
      <w:r w:rsidR="0057120F">
        <w:t xml:space="preserve"> discussed specifically the case of Middle Income Countries and the potential role of JP. </w:t>
      </w:r>
      <w:r w:rsidRPr="004052E6">
        <w:t xml:space="preserve">The </w:t>
      </w:r>
      <w:r w:rsidR="00AC23E4">
        <w:t>New Consensus reaffirms this</w:t>
      </w:r>
      <w:r w:rsidRPr="004052E6">
        <w:t xml:space="preserve"> need for the EU and Member States </w:t>
      </w:r>
      <w:r w:rsidR="004C4089">
        <w:t>"</w:t>
      </w:r>
      <w:r w:rsidRPr="004052E6">
        <w:t>to engage with more advanced developing countries including and beyond financial cooperation to tackle poverty, and to achieve the Sustainable Development Goals</w:t>
      </w:r>
      <w:r w:rsidR="004C4089">
        <w:t>"</w:t>
      </w:r>
      <w:r w:rsidRPr="004052E6">
        <w:t>.</w:t>
      </w:r>
      <w:r w:rsidR="00AC23E4">
        <w:t xml:space="preserve"> </w:t>
      </w:r>
      <w:r w:rsidR="004C4089">
        <w:t xml:space="preserve">As an illustration, the recently developed </w:t>
      </w:r>
      <w:r w:rsidR="00AC23E4">
        <w:t>Ghana Joint Strategy</w:t>
      </w:r>
      <w:r w:rsidR="004C4089">
        <w:t xml:space="preserve"> was presented. The </w:t>
      </w:r>
      <w:r w:rsidR="00AC23E4">
        <w:t xml:space="preserve">Strategic objectives of </w:t>
      </w:r>
      <w:r w:rsidR="004C4089">
        <w:t>JP</w:t>
      </w:r>
      <w:r w:rsidR="00AC23E4">
        <w:t xml:space="preserve"> in Ghana are to accompany Ghana’s transformation process and consolidation of its middle-income status, economic g</w:t>
      </w:r>
      <w:r w:rsidR="004C4089">
        <w:t xml:space="preserve">rowth and democratic governance. </w:t>
      </w:r>
      <w:r w:rsidR="004C4089" w:rsidRPr="004C4089">
        <w:t>The role of Joint Programming in the broader co-operation context is deemed essential in serving both Ghanaian and European common interests.</w:t>
      </w:r>
    </w:p>
    <w:p w:rsidR="0057120F" w:rsidRDefault="0092644E" w:rsidP="0057120F">
      <w:r>
        <w:t xml:space="preserve">The </w:t>
      </w:r>
      <w:r w:rsidR="0057120F">
        <w:t>exchange raised the following points:</w:t>
      </w:r>
    </w:p>
    <w:p w:rsidR="0057120F" w:rsidRDefault="00314DC3" w:rsidP="00971737">
      <w:pPr>
        <w:pStyle w:val="ListParagraph"/>
        <w:numPr>
          <w:ilvl w:val="0"/>
          <w:numId w:val="17"/>
        </w:numPr>
        <w:ind w:left="360"/>
        <w:rPr>
          <w:lang w:val="en-GB"/>
        </w:rPr>
      </w:pPr>
      <w:r>
        <w:rPr>
          <w:lang w:val="en-GB"/>
        </w:rPr>
        <w:t xml:space="preserve">EU-MS </w:t>
      </w:r>
      <w:r w:rsidR="0057120F">
        <w:rPr>
          <w:lang w:val="en-GB"/>
        </w:rPr>
        <w:t>J</w:t>
      </w:r>
      <w:r w:rsidR="0057120F" w:rsidRPr="00C41835">
        <w:rPr>
          <w:lang w:val="en-GB"/>
        </w:rPr>
        <w:t xml:space="preserve">oint policy dialogue based on common objectives is the future </w:t>
      </w:r>
      <w:r w:rsidR="0057120F">
        <w:rPr>
          <w:lang w:val="en-GB"/>
        </w:rPr>
        <w:t xml:space="preserve">of EU relationships with MICs and JP could provide a means to </w:t>
      </w:r>
      <w:r w:rsidR="0092644E">
        <w:rPr>
          <w:lang w:val="en-GB"/>
        </w:rPr>
        <w:t>frame this.</w:t>
      </w:r>
    </w:p>
    <w:p w:rsidR="0057120F" w:rsidRDefault="0057120F" w:rsidP="00971737">
      <w:pPr>
        <w:pStyle w:val="ListParagraph"/>
        <w:numPr>
          <w:ilvl w:val="0"/>
          <w:numId w:val="17"/>
        </w:numPr>
        <w:ind w:left="360"/>
        <w:rPr>
          <w:lang w:val="en-GB"/>
        </w:rPr>
      </w:pPr>
      <w:r>
        <w:rPr>
          <w:lang w:val="en-GB"/>
        </w:rPr>
        <w:t>E</w:t>
      </w:r>
      <w:r w:rsidRPr="00C41835">
        <w:rPr>
          <w:lang w:val="en-GB"/>
        </w:rPr>
        <w:t xml:space="preserve">xamples of country level entry points through dialogue </w:t>
      </w:r>
      <w:r>
        <w:rPr>
          <w:lang w:val="en-GB"/>
        </w:rPr>
        <w:t xml:space="preserve">include the </w:t>
      </w:r>
      <w:r w:rsidRPr="00C41835">
        <w:rPr>
          <w:lang w:val="en-GB"/>
        </w:rPr>
        <w:t>SDGs, common cooperation objectives</w:t>
      </w:r>
      <w:r>
        <w:rPr>
          <w:lang w:val="en-GB"/>
        </w:rPr>
        <w:t xml:space="preserve"> encompassing areas such as scholarships, climate change, gender etc.</w:t>
      </w:r>
    </w:p>
    <w:p w:rsidR="0057120F" w:rsidRDefault="0057120F" w:rsidP="00971737">
      <w:pPr>
        <w:pStyle w:val="ListParagraph"/>
        <w:numPr>
          <w:ilvl w:val="0"/>
          <w:numId w:val="17"/>
        </w:numPr>
        <w:ind w:left="360"/>
        <w:rPr>
          <w:lang w:val="en-GB"/>
        </w:rPr>
      </w:pPr>
      <w:r>
        <w:rPr>
          <w:lang w:val="en-GB"/>
        </w:rPr>
        <w:t xml:space="preserve">Greater value in JP that can </w:t>
      </w:r>
      <w:r w:rsidRPr="00C41835">
        <w:rPr>
          <w:lang w:val="en-GB"/>
        </w:rPr>
        <w:t>bring in a wide range of EU funded instruments to support defin</w:t>
      </w:r>
      <w:r>
        <w:rPr>
          <w:lang w:val="en-GB"/>
        </w:rPr>
        <w:t>ed and shared policy objectives tha</w:t>
      </w:r>
      <w:r w:rsidR="009829BE">
        <w:rPr>
          <w:lang w:val="en-GB"/>
        </w:rPr>
        <w:t>n</w:t>
      </w:r>
      <w:r>
        <w:rPr>
          <w:lang w:val="en-GB"/>
        </w:rPr>
        <w:t xml:space="preserve"> narrow focus on </w:t>
      </w:r>
      <w:r w:rsidR="0092644E">
        <w:rPr>
          <w:lang w:val="en-GB"/>
        </w:rPr>
        <w:t>programming bilateral envelopes.</w:t>
      </w:r>
    </w:p>
    <w:p w:rsidR="0057120F" w:rsidRPr="00C41835" w:rsidRDefault="0057120F" w:rsidP="0057120F">
      <w:pPr>
        <w:rPr>
          <w:b/>
        </w:rPr>
      </w:pPr>
      <w:r w:rsidRPr="00C41835">
        <w:rPr>
          <w:b/>
        </w:rPr>
        <w:t>Annexes:</w:t>
      </w:r>
    </w:p>
    <w:p w:rsidR="00294FB1" w:rsidRPr="00257F35" w:rsidRDefault="00294FB1" w:rsidP="0057120F">
      <w:r w:rsidRPr="00257F35">
        <w:t>1. Country-by- Country State of Play of Joint Programming</w:t>
      </w:r>
      <w:r w:rsidR="00774297" w:rsidRPr="00257F35">
        <w:t xml:space="preserve"> Latin America and the Caribbean</w:t>
      </w:r>
    </w:p>
    <w:p w:rsidR="00774297" w:rsidRPr="00257F35" w:rsidRDefault="00774297" w:rsidP="0057120F">
      <w:r w:rsidRPr="00257F35">
        <w:t>2. State of play of JP Worldwide</w:t>
      </w:r>
    </w:p>
    <w:p w:rsidR="00664206" w:rsidRDefault="00664206" w:rsidP="0057120F">
      <w:r w:rsidRPr="00257F35">
        <w:t>3. Support from Headquarters</w:t>
      </w:r>
    </w:p>
    <w:p w:rsidR="0057120F" w:rsidRDefault="00664206" w:rsidP="0057120F">
      <w:r>
        <w:t>4</w:t>
      </w:r>
      <w:r w:rsidR="00294FB1">
        <w:t>. Presentation by DEVCO</w:t>
      </w:r>
      <w:r w:rsidR="0057120F">
        <w:t xml:space="preserve">, EEAS </w:t>
      </w:r>
      <w:r w:rsidR="00294FB1">
        <w:t>J</w:t>
      </w:r>
      <w:r>
        <w:t>oint P</w:t>
      </w:r>
      <w:r w:rsidR="0057120F">
        <w:t>rogramming teams</w:t>
      </w:r>
    </w:p>
    <w:p w:rsidR="000B5885" w:rsidRDefault="00664206" w:rsidP="0057120F">
      <w:r>
        <w:t>5</w:t>
      </w:r>
      <w:r w:rsidR="0057120F">
        <w:t>. List of participants</w:t>
      </w:r>
    </w:p>
    <w:p w:rsidR="000B5885" w:rsidRDefault="000B5885" w:rsidP="00801825">
      <w:pPr>
        <w:rPr>
          <w:b/>
        </w:rPr>
      </w:pPr>
      <w:r>
        <w:t>6. Agenda of the workshop</w:t>
      </w:r>
    </w:p>
    <w:p w:rsidR="00801825" w:rsidRPr="000B5885" w:rsidRDefault="00396F70" w:rsidP="00801825">
      <w:pPr>
        <w:rPr>
          <w:b/>
        </w:rPr>
      </w:pPr>
      <w:r w:rsidRPr="000B5885">
        <w:rPr>
          <w:b/>
        </w:rPr>
        <w:lastRenderedPageBreak/>
        <w:t xml:space="preserve">ANNEX </w:t>
      </w:r>
      <w:r w:rsidR="00774297" w:rsidRPr="000B5885">
        <w:rPr>
          <w:b/>
        </w:rPr>
        <w:t xml:space="preserve">1 </w:t>
      </w:r>
      <w:r w:rsidR="004E38E8">
        <w:rPr>
          <w:b/>
        </w:rPr>
        <w:t>:</w:t>
      </w:r>
      <w:r w:rsidR="00175738" w:rsidRPr="000B5885">
        <w:rPr>
          <w:b/>
        </w:rPr>
        <w:t xml:space="preserve"> </w:t>
      </w:r>
      <w:r w:rsidR="00883EDD" w:rsidRPr="000B5885">
        <w:rPr>
          <w:b/>
        </w:rPr>
        <w:t xml:space="preserve">Country-by- Country </w:t>
      </w:r>
      <w:r w:rsidR="00175738" w:rsidRPr="000B5885">
        <w:rPr>
          <w:b/>
        </w:rPr>
        <w:t>S</w:t>
      </w:r>
      <w:r w:rsidR="00883EDD" w:rsidRPr="000B5885">
        <w:rPr>
          <w:b/>
        </w:rPr>
        <w:t>tate of Play of Joint Programming</w:t>
      </w:r>
    </w:p>
    <w:p w:rsidR="00801825" w:rsidRDefault="00801825" w:rsidP="00801825">
      <w:r w:rsidRPr="004C2591">
        <w:rPr>
          <w:b/>
        </w:rPr>
        <w:t>Bolivia</w:t>
      </w:r>
    </w:p>
    <w:p w:rsidR="00801825" w:rsidRPr="00801825" w:rsidRDefault="00801825" w:rsidP="00801825">
      <w:pPr>
        <w:pStyle w:val="ListParagraph"/>
        <w:numPr>
          <w:ilvl w:val="0"/>
          <w:numId w:val="7"/>
        </w:numPr>
        <w:rPr>
          <w:lang w:val="en-GB"/>
        </w:rPr>
      </w:pPr>
      <w:r w:rsidRPr="00801825">
        <w:rPr>
          <w:lang w:val="en-GB"/>
        </w:rPr>
        <w:t xml:space="preserve">JP has taken a considerable time since starting in </w:t>
      </w:r>
      <w:r w:rsidR="002A289B" w:rsidRPr="00801825">
        <w:rPr>
          <w:lang w:val="en-GB"/>
        </w:rPr>
        <w:t>2012</w:t>
      </w:r>
      <w:r w:rsidRPr="00801825">
        <w:rPr>
          <w:lang w:val="en-GB"/>
        </w:rPr>
        <w:t xml:space="preserve">, but the </w:t>
      </w:r>
      <w:r w:rsidR="002A289B" w:rsidRPr="00801825">
        <w:rPr>
          <w:lang w:val="en-GB"/>
        </w:rPr>
        <w:t>government has been</w:t>
      </w:r>
      <w:r>
        <w:rPr>
          <w:lang w:val="en-GB"/>
        </w:rPr>
        <w:t xml:space="preserve"> involved since the beginning as a member of the </w:t>
      </w:r>
      <w:r w:rsidR="002A289B" w:rsidRPr="00801825">
        <w:rPr>
          <w:lang w:val="en-GB"/>
        </w:rPr>
        <w:t xml:space="preserve">working group </w:t>
      </w:r>
      <w:r w:rsidRPr="00801825">
        <w:rPr>
          <w:lang w:val="en-GB"/>
        </w:rPr>
        <w:t>on JP.</w:t>
      </w:r>
    </w:p>
    <w:p w:rsidR="00801825" w:rsidRPr="00801825" w:rsidRDefault="00801825" w:rsidP="00801825">
      <w:pPr>
        <w:pStyle w:val="ListParagraph"/>
        <w:numPr>
          <w:ilvl w:val="0"/>
          <w:numId w:val="7"/>
        </w:numPr>
        <w:rPr>
          <w:lang w:val="en-GB"/>
        </w:rPr>
      </w:pPr>
      <w:r w:rsidRPr="00801825">
        <w:rPr>
          <w:lang w:val="en-GB"/>
        </w:rPr>
        <w:t>The JP document has bee</w:t>
      </w:r>
      <w:r>
        <w:rPr>
          <w:lang w:val="en-GB"/>
        </w:rPr>
        <w:t>n</w:t>
      </w:r>
      <w:r w:rsidRPr="00801825">
        <w:rPr>
          <w:lang w:val="en-GB"/>
        </w:rPr>
        <w:t xml:space="preserve"> submitted wi</w:t>
      </w:r>
      <w:r>
        <w:rPr>
          <w:lang w:val="en-GB"/>
        </w:rPr>
        <w:t>t</w:t>
      </w:r>
      <w:r w:rsidRPr="00801825">
        <w:rPr>
          <w:lang w:val="en-GB"/>
        </w:rPr>
        <w:t>h the Bolivia MIP</w:t>
      </w:r>
      <w:r w:rsidR="007A4A57">
        <w:rPr>
          <w:lang w:val="en-GB"/>
        </w:rPr>
        <w:t>;</w:t>
      </w:r>
      <w:r>
        <w:rPr>
          <w:lang w:val="en-GB"/>
        </w:rPr>
        <w:t xml:space="preserve"> </w:t>
      </w:r>
      <w:r w:rsidR="007A4A57">
        <w:rPr>
          <w:lang w:val="en-GB"/>
        </w:rPr>
        <w:t xml:space="preserve">this action </w:t>
      </w:r>
      <w:r>
        <w:rPr>
          <w:lang w:val="en-GB"/>
        </w:rPr>
        <w:t>however took a long time</w:t>
      </w:r>
      <w:r w:rsidR="007A4A57">
        <w:rPr>
          <w:lang w:val="en-GB"/>
        </w:rPr>
        <w:t xml:space="preserve"> and is therefore not recommended.</w:t>
      </w:r>
    </w:p>
    <w:p w:rsidR="00801825" w:rsidRPr="00801825" w:rsidRDefault="00801825" w:rsidP="00801825">
      <w:pPr>
        <w:pStyle w:val="ListParagraph"/>
        <w:numPr>
          <w:ilvl w:val="0"/>
          <w:numId w:val="7"/>
        </w:numPr>
        <w:rPr>
          <w:lang w:val="en-GB"/>
        </w:rPr>
      </w:pPr>
      <w:r w:rsidRPr="00801825">
        <w:rPr>
          <w:lang w:val="en-GB"/>
        </w:rPr>
        <w:t xml:space="preserve">In the absence of guidance when JP started, the </w:t>
      </w:r>
      <w:r w:rsidR="002A289B" w:rsidRPr="00801825">
        <w:rPr>
          <w:lang w:val="en-GB"/>
        </w:rPr>
        <w:t>rules of the game</w:t>
      </w:r>
      <w:r>
        <w:rPr>
          <w:lang w:val="en-GB"/>
        </w:rPr>
        <w:t xml:space="preserve"> were note </w:t>
      </w:r>
      <w:r w:rsidR="002A289B" w:rsidRPr="00801825">
        <w:rPr>
          <w:lang w:val="en-GB"/>
        </w:rPr>
        <w:t>clear</w:t>
      </w:r>
      <w:r w:rsidRPr="00801825">
        <w:rPr>
          <w:lang w:val="en-GB"/>
        </w:rPr>
        <w:t>.</w:t>
      </w:r>
      <w:r>
        <w:rPr>
          <w:lang w:val="en-GB"/>
        </w:rPr>
        <w:t xml:space="preserve"> For some participating MS they were restricted by </w:t>
      </w:r>
      <w:r w:rsidR="002A289B" w:rsidRPr="00801825">
        <w:rPr>
          <w:lang w:val="en-GB"/>
        </w:rPr>
        <w:t>decision</w:t>
      </w:r>
      <w:r>
        <w:rPr>
          <w:lang w:val="en-GB"/>
        </w:rPr>
        <w:t>-making process</w:t>
      </w:r>
      <w:r w:rsidR="008578D0">
        <w:rPr>
          <w:lang w:val="en-GB"/>
        </w:rPr>
        <w:t>es</w:t>
      </w:r>
      <w:r>
        <w:rPr>
          <w:lang w:val="en-GB"/>
        </w:rPr>
        <w:t xml:space="preserve"> that were required in </w:t>
      </w:r>
      <w:r w:rsidR="002A289B" w:rsidRPr="00801825">
        <w:rPr>
          <w:lang w:val="en-GB"/>
        </w:rPr>
        <w:t>capitals.</w:t>
      </w:r>
    </w:p>
    <w:p w:rsidR="00801825" w:rsidRPr="00801825" w:rsidRDefault="00801825" w:rsidP="00801825">
      <w:pPr>
        <w:pStyle w:val="ListParagraph"/>
        <w:numPr>
          <w:ilvl w:val="0"/>
          <w:numId w:val="7"/>
        </w:numPr>
        <w:rPr>
          <w:lang w:val="en-GB"/>
        </w:rPr>
      </w:pPr>
      <w:r>
        <w:rPr>
          <w:lang w:val="en-GB"/>
        </w:rPr>
        <w:t xml:space="preserve">Rotation of staff in country has an impact on the process - </w:t>
      </w:r>
      <w:r w:rsidR="002A289B" w:rsidRPr="00801825">
        <w:rPr>
          <w:lang w:val="en-GB"/>
        </w:rPr>
        <w:t xml:space="preserve">negotiations </w:t>
      </w:r>
      <w:r w:rsidRPr="00801825">
        <w:rPr>
          <w:lang w:val="en-GB"/>
        </w:rPr>
        <w:t xml:space="preserve">sometimes had to </w:t>
      </w:r>
      <w:r>
        <w:rPr>
          <w:lang w:val="en-GB"/>
        </w:rPr>
        <w:t>redone with new incoming colleagues.</w:t>
      </w:r>
      <w:r w:rsidR="002A289B" w:rsidRPr="00801825">
        <w:rPr>
          <w:lang w:val="en-GB"/>
        </w:rPr>
        <w:t xml:space="preserve"> </w:t>
      </w:r>
    </w:p>
    <w:p w:rsidR="00801825" w:rsidRPr="00801825" w:rsidRDefault="009B4002" w:rsidP="00801825">
      <w:pPr>
        <w:pStyle w:val="ListParagraph"/>
        <w:numPr>
          <w:ilvl w:val="0"/>
          <w:numId w:val="7"/>
        </w:numPr>
        <w:rPr>
          <w:lang w:val="en-GB"/>
        </w:rPr>
      </w:pPr>
      <w:r>
        <w:rPr>
          <w:lang w:val="en-GB"/>
        </w:rPr>
        <w:t>Grants</w:t>
      </w:r>
      <w:r w:rsidRPr="00801825">
        <w:rPr>
          <w:lang w:val="en-GB"/>
        </w:rPr>
        <w:t xml:space="preserve"> </w:t>
      </w:r>
      <w:r w:rsidR="002A289B" w:rsidRPr="00801825">
        <w:rPr>
          <w:lang w:val="en-GB"/>
        </w:rPr>
        <w:t>v</w:t>
      </w:r>
      <w:r w:rsidR="00801825">
        <w:rPr>
          <w:lang w:val="en-GB"/>
        </w:rPr>
        <w:t>ersus</w:t>
      </w:r>
      <w:r w:rsidR="002A289B" w:rsidRPr="00801825">
        <w:rPr>
          <w:lang w:val="en-GB"/>
        </w:rPr>
        <w:t xml:space="preserve"> loans was difficult to figure out </w:t>
      </w:r>
      <w:r w:rsidR="00801825">
        <w:rPr>
          <w:lang w:val="en-GB"/>
        </w:rPr>
        <w:t xml:space="preserve">in terms of financial representation in the </w:t>
      </w:r>
      <w:r w:rsidR="002A289B" w:rsidRPr="00801825">
        <w:rPr>
          <w:lang w:val="en-GB"/>
        </w:rPr>
        <w:t>joint</w:t>
      </w:r>
      <w:r w:rsidR="00801825">
        <w:rPr>
          <w:lang w:val="en-GB"/>
        </w:rPr>
        <w:t xml:space="preserve"> response and discussions on using </w:t>
      </w:r>
      <w:r w:rsidR="002A289B" w:rsidRPr="00801825">
        <w:rPr>
          <w:lang w:val="en-GB"/>
        </w:rPr>
        <w:t xml:space="preserve">national terms </w:t>
      </w:r>
      <w:r w:rsidR="00801825" w:rsidRPr="00801825">
        <w:rPr>
          <w:lang w:val="en-GB"/>
        </w:rPr>
        <w:t xml:space="preserve">to define sectors or other terminology </w:t>
      </w:r>
      <w:r w:rsidR="00801825">
        <w:rPr>
          <w:lang w:val="en-GB"/>
        </w:rPr>
        <w:t>(is gender a cross cutting issue or a sector</w:t>
      </w:r>
      <w:r w:rsidR="00F136E6">
        <w:rPr>
          <w:lang w:val="en-GB"/>
        </w:rPr>
        <w:t>?</w:t>
      </w:r>
      <w:r w:rsidR="00801825">
        <w:rPr>
          <w:lang w:val="en-GB"/>
        </w:rPr>
        <w:t xml:space="preserve">) </w:t>
      </w:r>
      <w:r w:rsidR="00801825" w:rsidRPr="00801825">
        <w:rPr>
          <w:lang w:val="en-GB"/>
        </w:rPr>
        <w:t xml:space="preserve">took a lot of time. </w:t>
      </w:r>
    </w:p>
    <w:p w:rsidR="002A289B" w:rsidRDefault="00801825" w:rsidP="00801825">
      <w:pPr>
        <w:pStyle w:val="ListParagraph"/>
        <w:numPr>
          <w:ilvl w:val="0"/>
          <w:numId w:val="7"/>
        </w:numPr>
        <w:rPr>
          <w:lang w:val="en-GB"/>
        </w:rPr>
      </w:pPr>
      <w:r>
        <w:rPr>
          <w:lang w:val="en-GB"/>
        </w:rPr>
        <w:t xml:space="preserve">However the process </w:t>
      </w:r>
      <w:r w:rsidRPr="00801825">
        <w:rPr>
          <w:lang w:val="en-GB"/>
        </w:rPr>
        <w:t>increased</w:t>
      </w:r>
      <w:r w:rsidR="002A289B" w:rsidRPr="00801825">
        <w:rPr>
          <w:lang w:val="en-GB"/>
        </w:rPr>
        <w:t xml:space="preserve"> coordination </w:t>
      </w:r>
      <w:r>
        <w:rPr>
          <w:lang w:val="en-GB"/>
        </w:rPr>
        <w:t xml:space="preserve">and with the </w:t>
      </w:r>
      <w:r w:rsidR="00F136E6">
        <w:rPr>
          <w:lang w:val="en-GB"/>
        </w:rPr>
        <w:t xml:space="preserve">expected </w:t>
      </w:r>
      <w:r>
        <w:rPr>
          <w:lang w:val="en-GB"/>
        </w:rPr>
        <w:t xml:space="preserve">endorsement </w:t>
      </w:r>
      <w:r w:rsidR="00F136E6">
        <w:rPr>
          <w:lang w:val="en-GB"/>
        </w:rPr>
        <w:t xml:space="preserve">Bolivia </w:t>
      </w:r>
      <w:r>
        <w:rPr>
          <w:lang w:val="en-GB"/>
        </w:rPr>
        <w:t>see</w:t>
      </w:r>
      <w:r w:rsidR="00F136E6">
        <w:rPr>
          <w:lang w:val="en-GB"/>
        </w:rPr>
        <w:t>s</w:t>
      </w:r>
      <w:r>
        <w:rPr>
          <w:lang w:val="en-GB"/>
        </w:rPr>
        <w:t xml:space="preserve"> the </w:t>
      </w:r>
      <w:r w:rsidR="002A289B" w:rsidRPr="00801825">
        <w:rPr>
          <w:lang w:val="en-GB"/>
        </w:rPr>
        <w:t xml:space="preserve">potential for </w:t>
      </w:r>
      <w:r w:rsidRPr="00801825">
        <w:rPr>
          <w:lang w:val="en-GB"/>
        </w:rPr>
        <w:t xml:space="preserve">increased EU </w:t>
      </w:r>
      <w:r w:rsidR="002A289B" w:rsidRPr="00801825">
        <w:rPr>
          <w:lang w:val="en-GB"/>
        </w:rPr>
        <w:t>visibility.</w:t>
      </w:r>
    </w:p>
    <w:p w:rsidR="00801825" w:rsidRPr="00801825" w:rsidRDefault="00801825" w:rsidP="00801825">
      <w:pPr>
        <w:rPr>
          <w:b/>
        </w:rPr>
      </w:pPr>
      <w:r w:rsidRPr="00801825">
        <w:rPr>
          <w:b/>
        </w:rPr>
        <w:t>Guatemala</w:t>
      </w:r>
    </w:p>
    <w:p w:rsidR="00801825" w:rsidRPr="00801825" w:rsidRDefault="002F71B2" w:rsidP="00801825">
      <w:pPr>
        <w:pStyle w:val="ListParagraph"/>
        <w:widowControl w:val="0"/>
        <w:numPr>
          <w:ilvl w:val="0"/>
          <w:numId w:val="7"/>
        </w:numPr>
        <w:spacing w:line="240" w:lineRule="auto"/>
        <w:rPr>
          <w:lang w:val="en-GB"/>
        </w:rPr>
      </w:pPr>
      <w:r>
        <w:rPr>
          <w:lang w:val="en-GB"/>
        </w:rPr>
        <w:t>D</w:t>
      </w:r>
      <w:r w:rsidR="00801825">
        <w:rPr>
          <w:lang w:val="en-GB"/>
        </w:rPr>
        <w:t xml:space="preserve">espite being one of the first pilots, the repeated </w:t>
      </w:r>
      <w:r w:rsidR="002A289B" w:rsidRPr="00801825">
        <w:rPr>
          <w:lang w:val="en-GB"/>
        </w:rPr>
        <w:t xml:space="preserve">political </w:t>
      </w:r>
      <w:r w:rsidR="00801825" w:rsidRPr="00801825">
        <w:rPr>
          <w:lang w:val="en-GB"/>
        </w:rPr>
        <w:t>crises</w:t>
      </w:r>
      <w:r w:rsidR="00801825">
        <w:rPr>
          <w:lang w:val="en-GB"/>
        </w:rPr>
        <w:t xml:space="preserve"> </w:t>
      </w:r>
      <w:r>
        <w:rPr>
          <w:lang w:val="en-GB"/>
        </w:rPr>
        <w:t>took their toll.</w:t>
      </w:r>
    </w:p>
    <w:p w:rsidR="002D51FB" w:rsidRPr="002D51FB" w:rsidRDefault="002F71B2" w:rsidP="00801825">
      <w:pPr>
        <w:pStyle w:val="ListParagraph"/>
        <w:widowControl w:val="0"/>
        <w:numPr>
          <w:ilvl w:val="0"/>
          <w:numId w:val="7"/>
        </w:numPr>
        <w:spacing w:line="240" w:lineRule="auto"/>
        <w:rPr>
          <w:lang w:val="en-GB"/>
        </w:rPr>
      </w:pPr>
      <w:r>
        <w:rPr>
          <w:lang w:val="en-GB"/>
        </w:rPr>
        <w:t xml:space="preserve">Limited interest form the </w:t>
      </w:r>
      <w:r w:rsidR="002A289B" w:rsidRPr="002D51FB">
        <w:rPr>
          <w:lang w:val="en-GB"/>
        </w:rPr>
        <w:t xml:space="preserve">Government and </w:t>
      </w:r>
      <w:r>
        <w:rPr>
          <w:lang w:val="en-GB"/>
        </w:rPr>
        <w:t>M</w:t>
      </w:r>
      <w:r w:rsidR="002A289B" w:rsidRPr="002D51FB">
        <w:rPr>
          <w:lang w:val="en-GB"/>
        </w:rPr>
        <w:t xml:space="preserve">ember </w:t>
      </w:r>
      <w:r>
        <w:rPr>
          <w:lang w:val="en-GB"/>
        </w:rPr>
        <w:t>S</w:t>
      </w:r>
      <w:r w:rsidR="002A289B" w:rsidRPr="002D51FB">
        <w:rPr>
          <w:lang w:val="en-GB"/>
        </w:rPr>
        <w:t>tates</w:t>
      </w:r>
      <w:r w:rsidR="002D51FB" w:rsidRPr="002D51FB">
        <w:rPr>
          <w:lang w:val="en-GB"/>
        </w:rPr>
        <w:t xml:space="preserve"> (</w:t>
      </w:r>
      <w:r w:rsidR="002A289B" w:rsidRPr="002D51FB">
        <w:rPr>
          <w:lang w:val="en-GB"/>
        </w:rPr>
        <w:t>only</w:t>
      </w:r>
      <w:r w:rsidR="002D51FB">
        <w:rPr>
          <w:lang w:val="en-GB"/>
        </w:rPr>
        <w:t xml:space="preserve"> Spain </w:t>
      </w:r>
      <w:r w:rsidR="002A289B" w:rsidRPr="002D51FB">
        <w:rPr>
          <w:lang w:val="en-GB"/>
        </w:rPr>
        <w:t xml:space="preserve">has a </w:t>
      </w:r>
      <w:r w:rsidR="002D51FB">
        <w:rPr>
          <w:lang w:val="en-GB"/>
        </w:rPr>
        <w:t>bilateral cooperation programme, other MS provide funds through re</w:t>
      </w:r>
      <w:r w:rsidR="002A289B" w:rsidRPr="002D51FB">
        <w:rPr>
          <w:lang w:val="en-GB"/>
        </w:rPr>
        <w:t>gional cooperation</w:t>
      </w:r>
      <w:r w:rsidR="002D51FB">
        <w:rPr>
          <w:lang w:val="en-GB"/>
        </w:rPr>
        <w:t>)</w:t>
      </w:r>
      <w:r w:rsidR="00D90DF6">
        <w:rPr>
          <w:lang w:val="en-GB"/>
        </w:rPr>
        <w:t>.</w:t>
      </w:r>
    </w:p>
    <w:p w:rsidR="002D51FB" w:rsidRPr="00971737" w:rsidRDefault="002D51FB" w:rsidP="00801825">
      <w:pPr>
        <w:pStyle w:val="ListParagraph"/>
        <w:widowControl w:val="0"/>
        <w:numPr>
          <w:ilvl w:val="0"/>
          <w:numId w:val="7"/>
        </w:numPr>
        <w:spacing w:line="240" w:lineRule="auto"/>
        <w:rPr>
          <w:lang w:val="en-GB"/>
        </w:rPr>
      </w:pPr>
      <w:r w:rsidRPr="002D51FB">
        <w:rPr>
          <w:lang w:val="en-GB"/>
        </w:rPr>
        <w:t xml:space="preserve">The </w:t>
      </w:r>
      <w:r w:rsidR="002A289B" w:rsidRPr="002D51FB">
        <w:rPr>
          <w:lang w:val="en-GB"/>
        </w:rPr>
        <w:t xml:space="preserve">structure of </w:t>
      </w:r>
      <w:r w:rsidR="002F71B2">
        <w:rPr>
          <w:lang w:val="en-GB"/>
        </w:rPr>
        <w:t>JP</w:t>
      </w:r>
      <w:r w:rsidR="002A289B" w:rsidRPr="002D51FB">
        <w:rPr>
          <w:lang w:val="en-GB"/>
        </w:rPr>
        <w:t xml:space="preserve"> could be </w:t>
      </w:r>
      <w:r w:rsidR="002F71B2">
        <w:rPr>
          <w:lang w:val="en-GB"/>
        </w:rPr>
        <w:t xml:space="preserve">considered </w:t>
      </w:r>
      <w:r w:rsidR="002A289B" w:rsidRPr="002D51FB">
        <w:rPr>
          <w:lang w:val="en-GB"/>
        </w:rPr>
        <w:t xml:space="preserve">too complicated </w:t>
      </w:r>
      <w:r>
        <w:rPr>
          <w:lang w:val="en-GB"/>
        </w:rPr>
        <w:t xml:space="preserve">for the situation; it is easier to </w:t>
      </w:r>
      <w:r w:rsidR="002A289B" w:rsidRPr="002D51FB">
        <w:rPr>
          <w:lang w:val="en-GB"/>
        </w:rPr>
        <w:t xml:space="preserve">cooperate </w:t>
      </w:r>
      <w:r>
        <w:rPr>
          <w:lang w:val="en-GB"/>
        </w:rPr>
        <w:t xml:space="preserve">directly. </w:t>
      </w:r>
    </w:p>
    <w:p w:rsidR="002D51FB" w:rsidRPr="002D51FB" w:rsidRDefault="002A289B" w:rsidP="00D90DF6">
      <w:pPr>
        <w:pStyle w:val="ListParagraph"/>
        <w:widowControl w:val="0"/>
        <w:numPr>
          <w:ilvl w:val="0"/>
          <w:numId w:val="7"/>
        </w:numPr>
        <w:spacing w:line="240" w:lineRule="auto"/>
        <w:rPr>
          <w:lang w:val="en-GB"/>
        </w:rPr>
      </w:pPr>
      <w:r w:rsidRPr="002D51FB">
        <w:rPr>
          <w:lang w:val="en-GB"/>
        </w:rPr>
        <w:t xml:space="preserve">In </w:t>
      </w:r>
      <w:r w:rsidR="002D51FB" w:rsidRPr="002D51FB">
        <w:rPr>
          <w:lang w:val="en-GB"/>
        </w:rPr>
        <w:t>are</w:t>
      </w:r>
      <w:r w:rsidR="002D51FB">
        <w:rPr>
          <w:lang w:val="en-GB"/>
        </w:rPr>
        <w:t>a</w:t>
      </w:r>
      <w:r w:rsidR="002D51FB" w:rsidRPr="002D51FB">
        <w:rPr>
          <w:lang w:val="en-GB"/>
        </w:rPr>
        <w:t xml:space="preserve">s of support to </w:t>
      </w:r>
      <w:r w:rsidRPr="002D51FB">
        <w:rPr>
          <w:lang w:val="en-GB"/>
        </w:rPr>
        <w:t xml:space="preserve">civil society </w:t>
      </w:r>
      <w:r w:rsidR="00D90DF6" w:rsidRPr="00D90DF6">
        <w:rPr>
          <w:lang w:val="en-GB"/>
        </w:rPr>
        <w:t>discrepancies</w:t>
      </w:r>
      <w:r w:rsidR="00D90DF6" w:rsidRPr="00D90DF6" w:rsidDel="00D90DF6">
        <w:rPr>
          <w:lang w:val="en-GB"/>
        </w:rPr>
        <w:t xml:space="preserve"> </w:t>
      </w:r>
      <w:r w:rsidR="002D51FB">
        <w:rPr>
          <w:lang w:val="en-GB"/>
        </w:rPr>
        <w:t xml:space="preserve">between MS positions on </w:t>
      </w:r>
      <w:r w:rsidRPr="002D51FB">
        <w:rPr>
          <w:lang w:val="en-GB"/>
        </w:rPr>
        <w:t xml:space="preserve">human rights defenders and political defenders </w:t>
      </w:r>
      <w:r w:rsidR="00D90DF6">
        <w:rPr>
          <w:lang w:val="en-GB"/>
        </w:rPr>
        <w:t>have surfaced.</w:t>
      </w:r>
    </w:p>
    <w:p w:rsidR="002D51FB" w:rsidRPr="00971737" w:rsidRDefault="00280CD1" w:rsidP="00801825">
      <w:pPr>
        <w:pStyle w:val="ListParagraph"/>
        <w:widowControl w:val="0"/>
        <w:numPr>
          <w:ilvl w:val="0"/>
          <w:numId w:val="7"/>
        </w:numPr>
        <w:spacing w:line="240" w:lineRule="auto"/>
        <w:rPr>
          <w:lang w:val="en-GB"/>
        </w:rPr>
      </w:pPr>
      <w:r>
        <w:rPr>
          <w:lang w:val="en-GB"/>
        </w:rPr>
        <w:t xml:space="preserve">The degree of </w:t>
      </w:r>
      <w:r w:rsidR="002D51FB" w:rsidRPr="002D51FB">
        <w:rPr>
          <w:lang w:val="en-GB"/>
        </w:rPr>
        <w:t>EU l</w:t>
      </w:r>
      <w:r w:rsidR="002A289B" w:rsidRPr="002D51FB">
        <w:rPr>
          <w:lang w:val="en-GB"/>
        </w:rPr>
        <w:t xml:space="preserve">everage </w:t>
      </w:r>
      <w:r>
        <w:rPr>
          <w:lang w:val="en-GB"/>
        </w:rPr>
        <w:t xml:space="preserve">in </w:t>
      </w:r>
      <w:r w:rsidR="002A289B" w:rsidRPr="002D51FB">
        <w:rPr>
          <w:lang w:val="en-GB"/>
        </w:rPr>
        <w:t xml:space="preserve">Guatemala </w:t>
      </w:r>
      <w:r>
        <w:rPr>
          <w:lang w:val="en-GB"/>
        </w:rPr>
        <w:t xml:space="preserve">is rather low. In many cases EU </w:t>
      </w:r>
      <w:r w:rsidR="002D51FB" w:rsidRPr="002D51FB">
        <w:rPr>
          <w:lang w:val="en-GB"/>
        </w:rPr>
        <w:t xml:space="preserve">support is </w:t>
      </w:r>
      <w:r>
        <w:rPr>
          <w:lang w:val="en-GB"/>
        </w:rPr>
        <w:t>perceived</w:t>
      </w:r>
      <w:r w:rsidR="002D51FB" w:rsidRPr="002D51FB">
        <w:rPr>
          <w:lang w:val="en-GB"/>
        </w:rPr>
        <w:t xml:space="preserve"> as </w:t>
      </w:r>
      <w:r w:rsidR="002A289B" w:rsidRPr="002D51FB">
        <w:rPr>
          <w:lang w:val="en-GB"/>
        </w:rPr>
        <w:t>interference</w:t>
      </w:r>
      <w:r w:rsidR="002D51FB">
        <w:rPr>
          <w:lang w:val="en-GB"/>
        </w:rPr>
        <w:t>.</w:t>
      </w:r>
    </w:p>
    <w:p w:rsidR="002D51FB" w:rsidRDefault="002A289B" w:rsidP="002D51FB">
      <w:pPr>
        <w:rPr>
          <w:b/>
        </w:rPr>
      </w:pPr>
      <w:r w:rsidRPr="002D51FB">
        <w:rPr>
          <w:b/>
        </w:rPr>
        <w:t>Paraguay</w:t>
      </w:r>
    </w:p>
    <w:p w:rsidR="002D51FB" w:rsidRPr="002D51FB" w:rsidRDefault="002A289B" w:rsidP="002D51FB">
      <w:pPr>
        <w:pStyle w:val="ListParagraph"/>
        <w:numPr>
          <w:ilvl w:val="0"/>
          <w:numId w:val="8"/>
        </w:numPr>
        <w:rPr>
          <w:lang w:val="en-GB"/>
        </w:rPr>
      </w:pPr>
      <w:r w:rsidRPr="002D51FB">
        <w:rPr>
          <w:lang w:val="en-GB"/>
        </w:rPr>
        <w:t xml:space="preserve">The </w:t>
      </w:r>
      <w:r w:rsidR="002D51FB">
        <w:rPr>
          <w:lang w:val="en-GB"/>
        </w:rPr>
        <w:t xml:space="preserve">JP process </w:t>
      </w:r>
      <w:r w:rsidR="00A35118">
        <w:rPr>
          <w:lang w:val="en-GB"/>
        </w:rPr>
        <w:t xml:space="preserve">is </w:t>
      </w:r>
      <w:r w:rsidR="002D51FB">
        <w:rPr>
          <w:lang w:val="en-GB"/>
        </w:rPr>
        <w:t>align</w:t>
      </w:r>
      <w:r w:rsidR="00A35118">
        <w:rPr>
          <w:lang w:val="en-GB"/>
        </w:rPr>
        <w:t>ed</w:t>
      </w:r>
      <w:r w:rsidR="002D51FB">
        <w:rPr>
          <w:lang w:val="en-GB"/>
        </w:rPr>
        <w:t xml:space="preserve"> to the G</w:t>
      </w:r>
      <w:r w:rsidRPr="002D51FB">
        <w:rPr>
          <w:lang w:val="en-GB"/>
        </w:rPr>
        <w:t xml:space="preserve">overnment </w:t>
      </w:r>
      <w:r w:rsidR="002D51FB">
        <w:rPr>
          <w:lang w:val="en-GB"/>
        </w:rPr>
        <w:t xml:space="preserve">2030 </w:t>
      </w:r>
      <w:r w:rsidRPr="002D51FB">
        <w:rPr>
          <w:lang w:val="en-GB"/>
        </w:rPr>
        <w:t>strategy</w:t>
      </w:r>
      <w:r w:rsidR="002D51FB">
        <w:rPr>
          <w:lang w:val="en-GB"/>
        </w:rPr>
        <w:t xml:space="preserve"> adopted in 2014 and the Joint response was finalised</w:t>
      </w:r>
      <w:r w:rsidRPr="002D51FB">
        <w:rPr>
          <w:lang w:val="en-GB"/>
        </w:rPr>
        <w:t xml:space="preserve"> </w:t>
      </w:r>
      <w:r w:rsidR="002D51FB" w:rsidRPr="002D51FB">
        <w:rPr>
          <w:lang w:val="en-GB"/>
        </w:rPr>
        <w:t xml:space="preserve">end 2015 </w:t>
      </w:r>
      <w:r w:rsidR="002D51FB">
        <w:rPr>
          <w:lang w:val="en-GB"/>
        </w:rPr>
        <w:t>(up to 2018)</w:t>
      </w:r>
      <w:r w:rsidR="00A35118">
        <w:rPr>
          <w:lang w:val="en-GB"/>
        </w:rPr>
        <w:t>.</w:t>
      </w:r>
    </w:p>
    <w:p w:rsidR="002D51FB" w:rsidRPr="00DC4F97" w:rsidRDefault="002D51FB" w:rsidP="002D51FB">
      <w:pPr>
        <w:pStyle w:val="ListParagraph"/>
        <w:numPr>
          <w:ilvl w:val="0"/>
          <w:numId w:val="8"/>
        </w:numPr>
        <w:rPr>
          <w:lang w:val="en-GB"/>
        </w:rPr>
      </w:pPr>
      <w:r w:rsidRPr="002D51FB">
        <w:rPr>
          <w:lang w:val="en-GB"/>
        </w:rPr>
        <w:t xml:space="preserve">The process </w:t>
      </w:r>
      <w:r w:rsidR="00E00994">
        <w:rPr>
          <w:lang w:val="en-GB"/>
        </w:rPr>
        <w:t>had good impact</w:t>
      </w:r>
      <w:r w:rsidRPr="002D51FB">
        <w:rPr>
          <w:lang w:val="en-GB"/>
        </w:rPr>
        <w:t xml:space="preserve"> </w:t>
      </w:r>
      <w:r w:rsidR="002A289B" w:rsidRPr="002D51FB">
        <w:rPr>
          <w:lang w:val="en-GB"/>
        </w:rPr>
        <w:t>on the division labour</w:t>
      </w:r>
      <w:r w:rsidRPr="002D51FB">
        <w:rPr>
          <w:lang w:val="en-GB"/>
        </w:rPr>
        <w:t xml:space="preserve">: </w:t>
      </w:r>
      <w:r w:rsidR="002A289B" w:rsidRPr="002D51FB">
        <w:rPr>
          <w:lang w:val="en-GB"/>
        </w:rPr>
        <w:t xml:space="preserve">resulting in Spain changing sectors and extending </w:t>
      </w:r>
      <w:r>
        <w:rPr>
          <w:lang w:val="en-GB"/>
        </w:rPr>
        <w:t>the duration o</w:t>
      </w:r>
      <w:r w:rsidR="002A289B" w:rsidRPr="002D51FB">
        <w:rPr>
          <w:lang w:val="en-GB"/>
        </w:rPr>
        <w:t xml:space="preserve">f its intervention. </w:t>
      </w:r>
    </w:p>
    <w:p w:rsidR="002D51FB" w:rsidRPr="002D51FB" w:rsidRDefault="002D51FB" w:rsidP="002D51FB">
      <w:pPr>
        <w:pStyle w:val="ListParagraph"/>
        <w:numPr>
          <w:ilvl w:val="0"/>
          <w:numId w:val="8"/>
        </w:numPr>
        <w:rPr>
          <w:lang w:val="en-GB"/>
        </w:rPr>
      </w:pPr>
      <w:r w:rsidRPr="002D51FB">
        <w:rPr>
          <w:lang w:val="en-GB"/>
        </w:rPr>
        <w:t>Focus now is on j</w:t>
      </w:r>
      <w:r w:rsidR="002A289B" w:rsidRPr="002D51FB">
        <w:rPr>
          <w:lang w:val="en-GB"/>
        </w:rPr>
        <w:t xml:space="preserve">oint implementation in </w:t>
      </w:r>
      <w:r w:rsidRPr="002D51FB">
        <w:rPr>
          <w:lang w:val="en-GB"/>
        </w:rPr>
        <w:t xml:space="preserve">the </w:t>
      </w:r>
      <w:r w:rsidR="002A289B" w:rsidRPr="002D51FB">
        <w:rPr>
          <w:lang w:val="en-GB"/>
        </w:rPr>
        <w:t>private sector together with Germany</w:t>
      </w:r>
      <w:r w:rsidR="00F10130">
        <w:rPr>
          <w:lang w:val="en-GB"/>
        </w:rPr>
        <w:t>.</w:t>
      </w:r>
    </w:p>
    <w:p w:rsidR="002D51FB" w:rsidRPr="00C41835" w:rsidRDefault="002D51FB" w:rsidP="002D51FB">
      <w:pPr>
        <w:pStyle w:val="ListParagraph"/>
        <w:numPr>
          <w:ilvl w:val="0"/>
          <w:numId w:val="8"/>
        </w:numPr>
        <w:rPr>
          <w:lang w:val="en-GB"/>
        </w:rPr>
      </w:pPr>
      <w:r>
        <w:rPr>
          <w:lang w:val="en-GB"/>
        </w:rPr>
        <w:t>A</w:t>
      </w:r>
      <w:r w:rsidR="002A289B" w:rsidRPr="002D51FB">
        <w:rPr>
          <w:lang w:val="en-GB"/>
        </w:rPr>
        <w:t xml:space="preserve"> </w:t>
      </w:r>
      <w:r w:rsidR="002A289B" w:rsidRPr="00C41835">
        <w:rPr>
          <w:lang w:val="en-GB"/>
        </w:rPr>
        <w:t xml:space="preserve">new government in August 2018 </w:t>
      </w:r>
      <w:r w:rsidRPr="00C41835">
        <w:rPr>
          <w:lang w:val="en-GB"/>
        </w:rPr>
        <w:t xml:space="preserve">might develop a </w:t>
      </w:r>
      <w:r w:rsidR="002A289B" w:rsidRPr="00C41835">
        <w:rPr>
          <w:lang w:val="en-GB"/>
        </w:rPr>
        <w:t>new government</w:t>
      </w:r>
      <w:r w:rsidRPr="00C41835">
        <w:rPr>
          <w:lang w:val="en-GB"/>
        </w:rPr>
        <w:t xml:space="preserve"> programme.</w:t>
      </w:r>
    </w:p>
    <w:p w:rsidR="002D51FB" w:rsidRPr="00C41835" w:rsidRDefault="002D51FB" w:rsidP="002D51FB">
      <w:pPr>
        <w:pStyle w:val="ListParagraph"/>
        <w:numPr>
          <w:ilvl w:val="0"/>
          <w:numId w:val="8"/>
        </w:numPr>
        <w:rPr>
          <w:lang w:val="en-GB"/>
        </w:rPr>
      </w:pPr>
      <w:r w:rsidRPr="00C41835">
        <w:rPr>
          <w:lang w:val="en-GB"/>
        </w:rPr>
        <w:t>A s</w:t>
      </w:r>
      <w:r w:rsidR="002A289B" w:rsidRPr="00C41835">
        <w:rPr>
          <w:lang w:val="en-GB"/>
        </w:rPr>
        <w:t xml:space="preserve">trong impediment </w:t>
      </w:r>
      <w:r w:rsidRPr="00C41835">
        <w:rPr>
          <w:lang w:val="en-GB"/>
        </w:rPr>
        <w:t xml:space="preserve">to JP is the absence of </w:t>
      </w:r>
      <w:r w:rsidR="002A289B" w:rsidRPr="00C41835">
        <w:rPr>
          <w:lang w:val="en-GB"/>
        </w:rPr>
        <w:t>donor coordination</w:t>
      </w:r>
      <w:r w:rsidRPr="00C41835">
        <w:rPr>
          <w:lang w:val="en-GB"/>
        </w:rPr>
        <w:t xml:space="preserve">: </w:t>
      </w:r>
      <w:r w:rsidR="002A289B" w:rsidRPr="00C41835">
        <w:rPr>
          <w:lang w:val="en-GB"/>
        </w:rPr>
        <w:t xml:space="preserve">ministries are competing for cooperation </w:t>
      </w:r>
      <w:r w:rsidRPr="00C41835">
        <w:rPr>
          <w:lang w:val="en-GB"/>
        </w:rPr>
        <w:t>relationships with different MS and donor coordination is overall weak</w:t>
      </w:r>
      <w:r w:rsidR="00F10130">
        <w:rPr>
          <w:lang w:val="en-GB"/>
        </w:rPr>
        <w:t>.</w:t>
      </w:r>
    </w:p>
    <w:p w:rsidR="002D51FB" w:rsidRPr="00C41835" w:rsidRDefault="002A289B" w:rsidP="002D51FB">
      <w:pPr>
        <w:pStyle w:val="ListParagraph"/>
        <w:numPr>
          <w:ilvl w:val="0"/>
          <w:numId w:val="8"/>
        </w:numPr>
        <w:rPr>
          <w:lang w:val="en-GB"/>
        </w:rPr>
      </w:pPr>
      <w:r w:rsidRPr="00C41835">
        <w:rPr>
          <w:lang w:val="en-GB"/>
        </w:rPr>
        <w:t xml:space="preserve">JP document is limited to </w:t>
      </w:r>
      <w:r w:rsidR="002D51FB" w:rsidRPr="00C41835">
        <w:rPr>
          <w:lang w:val="en-GB"/>
        </w:rPr>
        <w:t xml:space="preserve">bilateral aid </w:t>
      </w:r>
      <w:r w:rsidRPr="00C41835">
        <w:rPr>
          <w:lang w:val="en-GB"/>
        </w:rPr>
        <w:t>and do</w:t>
      </w:r>
      <w:r w:rsidR="002D51FB" w:rsidRPr="00C41835">
        <w:rPr>
          <w:lang w:val="en-GB"/>
        </w:rPr>
        <w:t xml:space="preserve">es </w:t>
      </w:r>
      <w:r w:rsidRPr="00C41835">
        <w:rPr>
          <w:lang w:val="en-GB"/>
        </w:rPr>
        <w:t xml:space="preserve">not include </w:t>
      </w:r>
      <w:r w:rsidR="002D51FB" w:rsidRPr="00C41835">
        <w:rPr>
          <w:lang w:val="en-GB"/>
        </w:rPr>
        <w:t xml:space="preserve">currently </w:t>
      </w:r>
      <w:r w:rsidRPr="00C41835">
        <w:rPr>
          <w:lang w:val="en-GB"/>
        </w:rPr>
        <w:t xml:space="preserve">regional </w:t>
      </w:r>
      <w:r w:rsidR="002D51FB" w:rsidRPr="00C41835">
        <w:rPr>
          <w:lang w:val="en-GB"/>
        </w:rPr>
        <w:t xml:space="preserve">and </w:t>
      </w:r>
      <w:r w:rsidRPr="00C41835">
        <w:rPr>
          <w:lang w:val="en-GB"/>
        </w:rPr>
        <w:t xml:space="preserve">thematic programmes </w:t>
      </w:r>
      <w:r w:rsidR="002D51FB" w:rsidRPr="00C41835">
        <w:rPr>
          <w:lang w:val="en-GB"/>
        </w:rPr>
        <w:t xml:space="preserve">or </w:t>
      </w:r>
      <w:r w:rsidRPr="00C41835">
        <w:rPr>
          <w:lang w:val="en-GB"/>
        </w:rPr>
        <w:t>blending</w:t>
      </w:r>
      <w:r w:rsidR="002D51FB" w:rsidRPr="00C41835">
        <w:rPr>
          <w:lang w:val="en-GB"/>
        </w:rPr>
        <w:t>.</w:t>
      </w:r>
    </w:p>
    <w:p w:rsidR="002D51FB" w:rsidRPr="00C41835" w:rsidRDefault="002D51FB" w:rsidP="002D51FB">
      <w:pPr>
        <w:pStyle w:val="ListParagraph"/>
        <w:numPr>
          <w:ilvl w:val="0"/>
          <w:numId w:val="8"/>
        </w:numPr>
        <w:rPr>
          <w:lang w:val="en-GB"/>
        </w:rPr>
      </w:pPr>
      <w:r w:rsidRPr="00C41835">
        <w:rPr>
          <w:lang w:val="en-GB"/>
        </w:rPr>
        <w:t>Current reflection is h</w:t>
      </w:r>
      <w:r w:rsidR="002A289B" w:rsidRPr="00C41835">
        <w:rPr>
          <w:lang w:val="en-GB"/>
        </w:rPr>
        <w:t xml:space="preserve">ow can we make the </w:t>
      </w:r>
      <w:r w:rsidRPr="00C41835">
        <w:rPr>
          <w:lang w:val="en-GB"/>
        </w:rPr>
        <w:t xml:space="preserve">JP </w:t>
      </w:r>
      <w:r w:rsidR="002A289B" w:rsidRPr="00C41835">
        <w:rPr>
          <w:lang w:val="en-GB"/>
        </w:rPr>
        <w:t xml:space="preserve">document more relevant </w:t>
      </w:r>
      <w:r w:rsidRPr="00C41835">
        <w:rPr>
          <w:lang w:val="en-GB"/>
        </w:rPr>
        <w:t xml:space="preserve">when </w:t>
      </w:r>
      <w:r w:rsidR="0057120A">
        <w:rPr>
          <w:lang w:val="en-GB"/>
        </w:rPr>
        <w:t>it</w:t>
      </w:r>
      <w:r w:rsidRPr="00C41835">
        <w:rPr>
          <w:lang w:val="en-GB"/>
        </w:rPr>
        <w:t xml:space="preserve"> </w:t>
      </w:r>
      <w:r w:rsidR="0057120A">
        <w:rPr>
          <w:lang w:val="en-GB"/>
        </w:rPr>
        <w:t xml:space="preserve">will be </w:t>
      </w:r>
      <w:r w:rsidRPr="00C41835">
        <w:rPr>
          <w:lang w:val="en-GB"/>
        </w:rPr>
        <w:t>update</w:t>
      </w:r>
      <w:r w:rsidR="0057120A">
        <w:rPr>
          <w:lang w:val="en-GB"/>
        </w:rPr>
        <w:t>d</w:t>
      </w:r>
      <w:r w:rsidR="002A289B" w:rsidRPr="00C41835">
        <w:rPr>
          <w:lang w:val="en-GB"/>
        </w:rPr>
        <w:t>?</w:t>
      </w:r>
    </w:p>
    <w:p w:rsidR="00971737" w:rsidRDefault="00971737" w:rsidP="002A289B">
      <w:pPr>
        <w:rPr>
          <w:b/>
        </w:rPr>
      </w:pPr>
    </w:p>
    <w:p w:rsidR="00971737" w:rsidRDefault="00971737" w:rsidP="002A289B">
      <w:pPr>
        <w:rPr>
          <w:b/>
        </w:rPr>
      </w:pPr>
    </w:p>
    <w:p w:rsidR="00EE2100" w:rsidRDefault="002A289B" w:rsidP="002A289B">
      <w:pPr>
        <w:rPr>
          <w:b/>
        </w:rPr>
      </w:pPr>
      <w:r w:rsidRPr="004C2591">
        <w:rPr>
          <w:b/>
        </w:rPr>
        <w:lastRenderedPageBreak/>
        <w:t>Nicaragua</w:t>
      </w:r>
    </w:p>
    <w:p w:rsidR="00EE2100" w:rsidRPr="00EE2100" w:rsidRDefault="00EE2100" w:rsidP="00EE2100">
      <w:pPr>
        <w:pStyle w:val="ListParagraph"/>
        <w:numPr>
          <w:ilvl w:val="0"/>
          <w:numId w:val="12"/>
        </w:numPr>
        <w:rPr>
          <w:lang w:val="en-GB"/>
        </w:rPr>
      </w:pPr>
      <w:r>
        <w:rPr>
          <w:lang w:val="en-GB"/>
        </w:rPr>
        <w:t>F</w:t>
      </w:r>
      <w:r w:rsidR="002A289B" w:rsidRPr="00EE2100">
        <w:rPr>
          <w:lang w:val="en-GB"/>
        </w:rPr>
        <w:t>ocus</w:t>
      </w:r>
      <w:r>
        <w:rPr>
          <w:lang w:val="en-GB"/>
        </w:rPr>
        <w:t xml:space="preserve"> was on the </w:t>
      </w:r>
      <w:r w:rsidR="002A289B" w:rsidRPr="00EE2100">
        <w:rPr>
          <w:lang w:val="en-GB"/>
        </w:rPr>
        <w:t>coherence of what EU is doing as a whole</w:t>
      </w:r>
      <w:r w:rsidR="00FC6169">
        <w:rPr>
          <w:lang w:val="en-GB"/>
        </w:rPr>
        <w:t>.</w:t>
      </w:r>
      <w:r w:rsidR="002A289B" w:rsidRPr="00EE2100">
        <w:rPr>
          <w:lang w:val="en-GB"/>
        </w:rPr>
        <w:t xml:space="preserve"> </w:t>
      </w:r>
    </w:p>
    <w:p w:rsidR="00EE2100" w:rsidRPr="00EE2100" w:rsidRDefault="00EE2100" w:rsidP="00EE2100">
      <w:pPr>
        <w:pStyle w:val="ListParagraph"/>
        <w:numPr>
          <w:ilvl w:val="0"/>
          <w:numId w:val="12"/>
        </w:numPr>
        <w:rPr>
          <w:lang w:val="en-GB"/>
        </w:rPr>
      </w:pPr>
      <w:r w:rsidRPr="00EE2100">
        <w:rPr>
          <w:lang w:val="en-GB"/>
        </w:rPr>
        <w:t>V</w:t>
      </w:r>
      <w:r w:rsidR="002A289B" w:rsidRPr="00EE2100">
        <w:rPr>
          <w:lang w:val="en-GB"/>
        </w:rPr>
        <w:t xml:space="preserve">alue is </w:t>
      </w:r>
      <w:r w:rsidRPr="00EE2100">
        <w:rPr>
          <w:lang w:val="en-GB"/>
        </w:rPr>
        <w:t xml:space="preserve">in the </w:t>
      </w:r>
      <w:r w:rsidR="002A289B" w:rsidRPr="00EE2100">
        <w:rPr>
          <w:lang w:val="en-GB"/>
        </w:rPr>
        <w:t>process more so than the document</w:t>
      </w:r>
      <w:r w:rsidRPr="00EE2100">
        <w:rPr>
          <w:lang w:val="en-GB"/>
        </w:rPr>
        <w:t xml:space="preserve">: emphasis on keeping </w:t>
      </w:r>
      <w:r w:rsidR="00FC6169">
        <w:rPr>
          <w:lang w:val="en-GB"/>
        </w:rPr>
        <w:t xml:space="preserve">joint response </w:t>
      </w:r>
      <w:r w:rsidRPr="00EE2100">
        <w:rPr>
          <w:lang w:val="en-GB"/>
        </w:rPr>
        <w:t xml:space="preserve">alive by regular updates to continue shaping </w:t>
      </w:r>
      <w:r w:rsidR="002A289B" w:rsidRPr="00EE2100">
        <w:rPr>
          <w:lang w:val="en-GB"/>
        </w:rPr>
        <w:t>programming</w:t>
      </w:r>
      <w:r w:rsidR="00FC6169">
        <w:rPr>
          <w:lang w:val="en-GB"/>
        </w:rPr>
        <w:t>. These</w:t>
      </w:r>
      <w:r w:rsidRPr="00EE2100">
        <w:rPr>
          <w:lang w:val="en-GB"/>
        </w:rPr>
        <w:t xml:space="preserve"> updates h</w:t>
      </w:r>
      <w:r w:rsidR="002A289B" w:rsidRPr="00EE2100">
        <w:rPr>
          <w:lang w:val="en-GB"/>
        </w:rPr>
        <w:t xml:space="preserve">ave </w:t>
      </w:r>
      <w:r w:rsidR="00FC6169">
        <w:rPr>
          <w:lang w:val="en-GB"/>
        </w:rPr>
        <w:t xml:space="preserve">help </w:t>
      </w:r>
      <w:r w:rsidR="002A289B" w:rsidRPr="00EE2100">
        <w:rPr>
          <w:lang w:val="en-GB"/>
        </w:rPr>
        <w:t>solv</w:t>
      </w:r>
      <w:r w:rsidR="00FC6169">
        <w:rPr>
          <w:lang w:val="en-GB"/>
        </w:rPr>
        <w:t>ing</w:t>
      </w:r>
      <w:r w:rsidR="002A289B" w:rsidRPr="00EE2100">
        <w:rPr>
          <w:lang w:val="en-GB"/>
        </w:rPr>
        <w:t xml:space="preserve"> synchronisation issues</w:t>
      </w:r>
      <w:r w:rsidR="00FC6169">
        <w:rPr>
          <w:lang w:val="en-GB"/>
        </w:rPr>
        <w:t>.</w:t>
      </w:r>
      <w:r w:rsidR="002A289B" w:rsidRPr="00EE2100">
        <w:rPr>
          <w:lang w:val="en-GB"/>
        </w:rPr>
        <w:t xml:space="preserve"> </w:t>
      </w:r>
    </w:p>
    <w:p w:rsidR="00EE2100" w:rsidRPr="00DC4F97" w:rsidRDefault="002A289B" w:rsidP="00EE2100">
      <w:pPr>
        <w:pStyle w:val="ListParagraph"/>
        <w:numPr>
          <w:ilvl w:val="0"/>
          <w:numId w:val="12"/>
        </w:numPr>
        <w:rPr>
          <w:lang w:val="en-GB"/>
        </w:rPr>
      </w:pPr>
      <w:r w:rsidRPr="00EE2100">
        <w:rPr>
          <w:lang w:val="en-GB"/>
        </w:rPr>
        <w:t xml:space="preserve">The </w:t>
      </w:r>
      <w:r w:rsidR="00EE2100" w:rsidRPr="00EE2100">
        <w:rPr>
          <w:lang w:val="en-GB"/>
        </w:rPr>
        <w:t xml:space="preserve">joint </w:t>
      </w:r>
      <w:r w:rsidRPr="00EE2100">
        <w:rPr>
          <w:lang w:val="en-GB"/>
        </w:rPr>
        <w:t xml:space="preserve">analysis was useful in order to build a joint </w:t>
      </w:r>
      <w:r w:rsidR="00EE2100">
        <w:rPr>
          <w:lang w:val="en-GB"/>
        </w:rPr>
        <w:t xml:space="preserve">position </w:t>
      </w:r>
      <w:r w:rsidRPr="00EE2100">
        <w:rPr>
          <w:lang w:val="en-GB"/>
        </w:rPr>
        <w:t>on the 6 SDGs that we</w:t>
      </w:r>
      <w:r w:rsidR="00FC6169">
        <w:rPr>
          <w:lang w:val="en-GB"/>
        </w:rPr>
        <w:t>re</w:t>
      </w:r>
      <w:r w:rsidRPr="00EE2100">
        <w:rPr>
          <w:lang w:val="en-GB"/>
        </w:rPr>
        <w:t xml:space="preserve"> considered vital for Nicaragua </w:t>
      </w:r>
      <w:r w:rsidR="00FC6169">
        <w:rPr>
          <w:lang w:val="en-GB"/>
        </w:rPr>
        <w:t xml:space="preserve">including </w:t>
      </w:r>
      <w:r w:rsidR="00971737">
        <w:rPr>
          <w:lang w:val="en-GB"/>
        </w:rPr>
        <w:t xml:space="preserve">a </w:t>
      </w:r>
      <w:r w:rsidR="00971737" w:rsidRPr="00EE2100">
        <w:rPr>
          <w:lang w:val="en-GB"/>
        </w:rPr>
        <w:t>division</w:t>
      </w:r>
      <w:r w:rsidR="00FC6169">
        <w:rPr>
          <w:lang w:val="en-GB"/>
        </w:rPr>
        <w:t xml:space="preserve"> of</w:t>
      </w:r>
      <w:r w:rsidRPr="00EE2100">
        <w:rPr>
          <w:lang w:val="en-GB"/>
        </w:rPr>
        <w:t xml:space="preserve"> labour. </w:t>
      </w:r>
    </w:p>
    <w:p w:rsidR="00EE2100" w:rsidRPr="00EE2100" w:rsidRDefault="00EE2100" w:rsidP="00EE2100">
      <w:pPr>
        <w:pStyle w:val="ListParagraph"/>
        <w:numPr>
          <w:ilvl w:val="0"/>
          <w:numId w:val="12"/>
        </w:numPr>
        <w:rPr>
          <w:lang w:val="en-GB"/>
        </w:rPr>
      </w:pPr>
      <w:r w:rsidRPr="00EE2100">
        <w:rPr>
          <w:lang w:val="en-GB"/>
        </w:rPr>
        <w:t xml:space="preserve">Creation of a </w:t>
      </w:r>
      <w:r w:rsidR="00971737">
        <w:rPr>
          <w:lang w:val="en-GB"/>
        </w:rPr>
        <w:t>straightforward</w:t>
      </w:r>
      <w:r w:rsidRPr="00EE2100">
        <w:rPr>
          <w:lang w:val="en-GB"/>
        </w:rPr>
        <w:t xml:space="preserve"> </w:t>
      </w:r>
      <w:r w:rsidR="002A289B" w:rsidRPr="00EE2100">
        <w:rPr>
          <w:lang w:val="en-GB"/>
        </w:rPr>
        <w:t>results framework</w:t>
      </w:r>
      <w:r>
        <w:rPr>
          <w:lang w:val="en-GB"/>
        </w:rPr>
        <w:t xml:space="preserve"> (1</w:t>
      </w:r>
      <w:r w:rsidR="002A289B" w:rsidRPr="00EE2100">
        <w:rPr>
          <w:lang w:val="en-GB"/>
        </w:rPr>
        <w:t xml:space="preserve"> short page for each SDG drawing fr</w:t>
      </w:r>
      <w:r>
        <w:rPr>
          <w:lang w:val="en-GB"/>
        </w:rPr>
        <w:t>o</w:t>
      </w:r>
      <w:r w:rsidR="002A289B" w:rsidRPr="00EE2100">
        <w:rPr>
          <w:lang w:val="en-GB"/>
        </w:rPr>
        <w:t>m EU results framework</w:t>
      </w:r>
      <w:r>
        <w:rPr>
          <w:lang w:val="en-GB"/>
        </w:rPr>
        <w:t xml:space="preserve"> indicators, </w:t>
      </w:r>
      <w:r w:rsidR="002A289B" w:rsidRPr="00EE2100">
        <w:rPr>
          <w:lang w:val="en-GB"/>
        </w:rPr>
        <w:t xml:space="preserve">SDG indicators, national </w:t>
      </w:r>
      <w:r>
        <w:rPr>
          <w:lang w:val="en-GB"/>
        </w:rPr>
        <w:t xml:space="preserve">development </w:t>
      </w:r>
      <w:r w:rsidR="002A289B" w:rsidRPr="00EE2100">
        <w:rPr>
          <w:lang w:val="en-GB"/>
        </w:rPr>
        <w:t>plan</w:t>
      </w:r>
      <w:r>
        <w:rPr>
          <w:lang w:val="en-GB"/>
        </w:rPr>
        <w:t xml:space="preserve"> indicators)</w:t>
      </w:r>
      <w:r w:rsidR="002A289B" w:rsidRPr="00EE2100">
        <w:rPr>
          <w:lang w:val="en-GB"/>
        </w:rPr>
        <w:t xml:space="preserve">. </w:t>
      </w:r>
      <w:r w:rsidR="00824ED7">
        <w:rPr>
          <w:lang w:val="en-GB"/>
        </w:rPr>
        <w:t xml:space="preserve">Emphasis on </w:t>
      </w:r>
      <w:r w:rsidR="002A289B" w:rsidRPr="00EE2100">
        <w:rPr>
          <w:lang w:val="en-GB"/>
        </w:rPr>
        <w:t xml:space="preserve">existing indicators </w:t>
      </w:r>
      <w:r>
        <w:rPr>
          <w:lang w:val="en-GB"/>
        </w:rPr>
        <w:t>already being collected (including at project level which could be aggregated, requiring self-discipline by all)</w:t>
      </w:r>
      <w:r w:rsidR="002A289B" w:rsidRPr="00EE2100">
        <w:rPr>
          <w:lang w:val="en-GB"/>
        </w:rPr>
        <w:t xml:space="preserve">. </w:t>
      </w:r>
      <w:r>
        <w:rPr>
          <w:lang w:val="en-GB"/>
        </w:rPr>
        <w:t>Accepted a 'good-enough' results framework.</w:t>
      </w:r>
    </w:p>
    <w:p w:rsidR="00EE2100" w:rsidRPr="00EE2100" w:rsidRDefault="00EE2100" w:rsidP="00EE2100">
      <w:pPr>
        <w:pStyle w:val="ListParagraph"/>
        <w:numPr>
          <w:ilvl w:val="0"/>
          <w:numId w:val="12"/>
        </w:numPr>
        <w:rPr>
          <w:lang w:val="en-GB"/>
        </w:rPr>
      </w:pPr>
      <w:r>
        <w:rPr>
          <w:lang w:val="en-GB"/>
        </w:rPr>
        <w:t xml:space="preserve">The JP is </w:t>
      </w:r>
      <w:r w:rsidR="002A289B" w:rsidRPr="00EE2100">
        <w:rPr>
          <w:lang w:val="en-GB"/>
        </w:rPr>
        <w:t>an instrument for</w:t>
      </w:r>
      <w:r w:rsidR="00824ED7">
        <w:rPr>
          <w:lang w:val="en-GB"/>
        </w:rPr>
        <w:t xml:space="preserve"> policy</w:t>
      </w:r>
      <w:r w:rsidR="002A289B" w:rsidRPr="00EE2100">
        <w:rPr>
          <w:lang w:val="en-GB"/>
        </w:rPr>
        <w:t xml:space="preserve"> dialogue with the government. </w:t>
      </w:r>
    </w:p>
    <w:p w:rsidR="00EE2100" w:rsidRDefault="00EE2100" w:rsidP="002A289B">
      <w:r w:rsidRPr="004C2591">
        <w:rPr>
          <w:b/>
        </w:rPr>
        <w:t>Cuba</w:t>
      </w:r>
    </w:p>
    <w:p w:rsidR="00EE2100" w:rsidRPr="00971737" w:rsidRDefault="002A289B" w:rsidP="00EE2100">
      <w:pPr>
        <w:pStyle w:val="ListParagraph"/>
        <w:numPr>
          <w:ilvl w:val="0"/>
          <w:numId w:val="13"/>
        </w:numPr>
        <w:rPr>
          <w:lang w:val="en-GB"/>
        </w:rPr>
      </w:pPr>
      <w:r w:rsidRPr="00EE2100">
        <w:rPr>
          <w:lang w:val="en-GB"/>
        </w:rPr>
        <w:t xml:space="preserve">JP needs a good collective dialogue and a good government focal point. </w:t>
      </w:r>
    </w:p>
    <w:p w:rsidR="00EE2100" w:rsidRPr="00EE2100" w:rsidRDefault="00EE2100" w:rsidP="00EE2100">
      <w:pPr>
        <w:pStyle w:val="ListParagraph"/>
        <w:numPr>
          <w:ilvl w:val="0"/>
          <w:numId w:val="13"/>
        </w:numPr>
        <w:rPr>
          <w:lang w:val="en-GB"/>
        </w:rPr>
      </w:pPr>
      <w:r w:rsidRPr="00EE2100">
        <w:rPr>
          <w:lang w:val="en-GB"/>
        </w:rPr>
        <w:t xml:space="preserve">Using the </w:t>
      </w:r>
      <w:r w:rsidR="002A289B" w:rsidRPr="00EE2100">
        <w:rPr>
          <w:lang w:val="en-GB"/>
        </w:rPr>
        <w:t>SDG</w:t>
      </w:r>
      <w:r>
        <w:rPr>
          <w:lang w:val="en-GB"/>
        </w:rPr>
        <w:t>s</w:t>
      </w:r>
      <w:r w:rsidR="002A289B" w:rsidRPr="00EE2100">
        <w:rPr>
          <w:lang w:val="en-GB"/>
        </w:rPr>
        <w:t xml:space="preserve"> </w:t>
      </w:r>
      <w:r>
        <w:rPr>
          <w:lang w:val="en-GB"/>
        </w:rPr>
        <w:t xml:space="preserve">as a basis for </w:t>
      </w:r>
      <w:r w:rsidR="002A289B" w:rsidRPr="00EE2100">
        <w:rPr>
          <w:lang w:val="en-GB"/>
        </w:rPr>
        <w:t xml:space="preserve">analysis </w:t>
      </w:r>
      <w:r>
        <w:rPr>
          <w:lang w:val="en-GB"/>
        </w:rPr>
        <w:t xml:space="preserve">can provide </w:t>
      </w:r>
      <w:r w:rsidR="002A289B" w:rsidRPr="00EE2100">
        <w:rPr>
          <w:lang w:val="en-GB"/>
        </w:rPr>
        <w:t>added value</w:t>
      </w:r>
      <w:r>
        <w:rPr>
          <w:lang w:val="en-GB"/>
        </w:rPr>
        <w:t xml:space="preserve"> to country processes.</w:t>
      </w:r>
    </w:p>
    <w:p w:rsidR="00EE2100" w:rsidRDefault="002A289B" w:rsidP="00EE2100">
      <w:pPr>
        <w:pStyle w:val="ListParagraph"/>
        <w:numPr>
          <w:ilvl w:val="0"/>
          <w:numId w:val="13"/>
        </w:numPr>
        <w:rPr>
          <w:lang w:val="en-GB"/>
        </w:rPr>
      </w:pPr>
      <w:r w:rsidRPr="00EE2100">
        <w:rPr>
          <w:lang w:val="en-GB"/>
        </w:rPr>
        <w:t xml:space="preserve">Constant analysis </w:t>
      </w:r>
      <w:r w:rsidR="00EE2100" w:rsidRPr="00EE2100">
        <w:rPr>
          <w:lang w:val="en-GB"/>
        </w:rPr>
        <w:t xml:space="preserve">is </w:t>
      </w:r>
      <w:r w:rsidRPr="00EE2100">
        <w:rPr>
          <w:lang w:val="en-GB"/>
        </w:rPr>
        <w:t>important</w:t>
      </w:r>
      <w:r w:rsidR="00EE2100" w:rsidRPr="00EE2100">
        <w:rPr>
          <w:lang w:val="en-GB"/>
        </w:rPr>
        <w:t xml:space="preserve"> and </w:t>
      </w:r>
      <w:r w:rsidRPr="00EE2100">
        <w:rPr>
          <w:lang w:val="en-GB"/>
        </w:rPr>
        <w:t xml:space="preserve">regular update of mapping of cooperation </w:t>
      </w:r>
      <w:r w:rsidR="00EE2100" w:rsidRPr="00EE2100">
        <w:rPr>
          <w:lang w:val="en-GB"/>
        </w:rPr>
        <w:t>can be a challenge</w:t>
      </w:r>
      <w:r w:rsidR="00B22304">
        <w:rPr>
          <w:lang w:val="en-GB"/>
        </w:rPr>
        <w:t>.</w:t>
      </w:r>
    </w:p>
    <w:p w:rsidR="007E7E65" w:rsidRDefault="007E7E65" w:rsidP="002A289B">
      <w:r w:rsidRPr="004C2591">
        <w:rPr>
          <w:b/>
        </w:rPr>
        <w:t>Haiti</w:t>
      </w:r>
    </w:p>
    <w:p w:rsidR="007E7E65" w:rsidRPr="007E7E65" w:rsidRDefault="007E7E65" w:rsidP="007E7E65">
      <w:pPr>
        <w:pStyle w:val="ListParagraph"/>
        <w:numPr>
          <w:ilvl w:val="0"/>
          <w:numId w:val="14"/>
        </w:numPr>
        <w:rPr>
          <w:lang w:val="en-GB"/>
        </w:rPr>
      </w:pPr>
      <w:r w:rsidRPr="007E7E65">
        <w:rPr>
          <w:lang w:val="en-GB"/>
        </w:rPr>
        <w:t xml:space="preserve">Challenging context </w:t>
      </w:r>
      <w:r w:rsidR="002A289B" w:rsidRPr="007E7E65">
        <w:rPr>
          <w:lang w:val="en-GB"/>
        </w:rPr>
        <w:t xml:space="preserve">with limited number of </w:t>
      </w:r>
      <w:r w:rsidR="00B54508">
        <w:rPr>
          <w:lang w:val="en-GB"/>
        </w:rPr>
        <w:t>M</w:t>
      </w:r>
      <w:r w:rsidR="002A289B" w:rsidRPr="007E7E65">
        <w:rPr>
          <w:lang w:val="en-GB"/>
        </w:rPr>
        <w:t xml:space="preserve">ember </w:t>
      </w:r>
      <w:r w:rsidR="00B54508">
        <w:rPr>
          <w:lang w:val="en-GB"/>
        </w:rPr>
        <w:t>S</w:t>
      </w:r>
      <w:r w:rsidR="002A289B" w:rsidRPr="007E7E65">
        <w:rPr>
          <w:lang w:val="en-GB"/>
        </w:rPr>
        <w:t>tates</w:t>
      </w:r>
      <w:r w:rsidRPr="007E7E65">
        <w:rPr>
          <w:lang w:val="en-GB"/>
        </w:rPr>
        <w:t xml:space="preserve">: </w:t>
      </w:r>
      <w:r w:rsidR="002A289B" w:rsidRPr="007E7E65">
        <w:rPr>
          <w:lang w:val="en-GB"/>
        </w:rPr>
        <w:t>meeting</w:t>
      </w:r>
      <w:r>
        <w:rPr>
          <w:lang w:val="en-GB"/>
        </w:rPr>
        <w:t xml:space="preserve">s on JP </w:t>
      </w:r>
      <w:r w:rsidR="002A289B" w:rsidRPr="007E7E65">
        <w:rPr>
          <w:lang w:val="en-GB"/>
        </w:rPr>
        <w:t>stopped in October 2016 due to hurricane Matthew</w:t>
      </w:r>
      <w:r w:rsidR="00B54508">
        <w:rPr>
          <w:lang w:val="en-GB"/>
        </w:rPr>
        <w:t xml:space="preserve">. </w:t>
      </w:r>
    </w:p>
    <w:p w:rsidR="007E7E65" w:rsidRPr="007E7E65" w:rsidRDefault="00B54508" w:rsidP="007E7E65">
      <w:pPr>
        <w:pStyle w:val="ListParagraph"/>
        <w:numPr>
          <w:ilvl w:val="0"/>
          <w:numId w:val="14"/>
        </w:numPr>
        <w:rPr>
          <w:lang w:val="en-GB"/>
        </w:rPr>
      </w:pPr>
      <w:r>
        <w:rPr>
          <w:lang w:val="en-GB"/>
        </w:rPr>
        <w:t xml:space="preserve">With the </w:t>
      </w:r>
      <w:r w:rsidR="007E7E65" w:rsidRPr="007E7E65">
        <w:rPr>
          <w:lang w:val="en-GB"/>
        </w:rPr>
        <w:t xml:space="preserve">2017 </w:t>
      </w:r>
      <w:r w:rsidR="002A289B" w:rsidRPr="007E7E65">
        <w:rPr>
          <w:lang w:val="en-GB"/>
        </w:rPr>
        <w:t>change</w:t>
      </w:r>
      <w:r w:rsidR="007E7E65">
        <w:rPr>
          <w:lang w:val="en-GB"/>
        </w:rPr>
        <w:t>s</w:t>
      </w:r>
      <w:r w:rsidR="002A289B" w:rsidRPr="007E7E65">
        <w:rPr>
          <w:lang w:val="en-GB"/>
        </w:rPr>
        <w:t xml:space="preserve"> </w:t>
      </w:r>
      <w:r w:rsidR="007E7E65">
        <w:rPr>
          <w:lang w:val="en-GB"/>
        </w:rPr>
        <w:t>in H</w:t>
      </w:r>
      <w:r w:rsidR="002A289B" w:rsidRPr="007E7E65">
        <w:rPr>
          <w:lang w:val="en-GB"/>
        </w:rPr>
        <w:t xml:space="preserve">eads of </w:t>
      </w:r>
      <w:r w:rsidR="007E7E65">
        <w:rPr>
          <w:lang w:val="en-GB"/>
        </w:rPr>
        <w:t>C</w:t>
      </w:r>
      <w:r w:rsidR="002A289B" w:rsidRPr="007E7E65">
        <w:rPr>
          <w:lang w:val="en-GB"/>
        </w:rPr>
        <w:t xml:space="preserve">ooperation </w:t>
      </w:r>
      <w:r>
        <w:rPr>
          <w:lang w:val="en-GB"/>
        </w:rPr>
        <w:t xml:space="preserve">institutional </w:t>
      </w:r>
      <w:r w:rsidR="00463ED6">
        <w:rPr>
          <w:lang w:val="en-GB"/>
        </w:rPr>
        <w:t>memory</w:t>
      </w:r>
      <w:r>
        <w:rPr>
          <w:lang w:val="en-GB"/>
        </w:rPr>
        <w:t xml:space="preserve"> on JP was lost. </w:t>
      </w:r>
      <w:r w:rsidR="007E7E65">
        <w:rPr>
          <w:lang w:val="en-GB"/>
        </w:rPr>
        <w:t xml:space="preserve"> </w:t>
      </w:r>
      <w:r>
        <w:rPr>
          <w:lang w:val="en-GB"/>
        </w:rPr>
        <w:t xml:space="preserve">On the basis of the new roadmap, </w:t>
      </w:r>
      <w:r w:rsidR="007E7E65">
        <w:rPr>
          <w:lang w:val="en-GB"/>
        </w:rPr>
        <w:t>the plan</w:t>
      </w:r>
      <w:r w:rsidR="00E41B03">
        <w:rPr>
          <w:lang w:val="en-GB"/>
        </w:rPr>
        <w:t>ning</w:t>
      </w:r>
      <w:r w:rsidR="007E7E65">
        <w:rPr>
          <w:lang w:val="en-GB"/>
        </w:rPr>
        <w:t xml:space="preserve"> is to more forward </w:t>
      </w:r>
      <w:r w:rsidR="00E41B03">
        <w:rPr>
          <w:lang w:val="en-GB"/>
        </w:rPr>
        <w:t>and</w:t>
      </w:r>
      <w:r w:rsidR="007E7E65">
        <w:rPr>
          <w:lang w:val="en-GB"/>
        </w:rPr>
        <w:t xml:space="preserve"> integrat</w:t>
      </w:r>
      <w:r w:rsidR="00E41B03">
        <w:rPr>
          <w:lang w:val="en-GB"/>
        </w:rPr>
        <w:t>ing</w:t>
      </w:r>
      <w:r w:rsidR="007E7E65">
        <w:rPr>
          <w:lang w:val="en-GB"/>
        </w:rPr>
        <w:t xml:space="preserve"> </w:t>
      </w:r>
      <w:r w:rsidR="007E7E65" w:rsidRPr="007E7E65">
        <w:rPr>
          <w:lang w:val="en-GB"/>
        </w:rPr>
        <w:t>resilience issue</w:t>
      </w:r>
      <w:r w:rsidR="007E7E65">
        <w:rPr>
          <w:lang w:val="en-GB"/>
        </w:rPr>
        <w:t>s much more systematically in JP</w:t>
      </w:r>
      <w:r w:rsidR="00E41B03">
        <w:rPr>
          <w:lang w:val="en-GB"/>
        </w:rPr>
        <w:t xml:space="preserve">, incl. </w:t>
      </w:r>
      <w:r w:rsidR="00337E2A">
        <w:rPr>
          <w:lang w:val="en-GB"/>
        </w:rPr>
        <w:t>r</w:t>
      </w:r>
      <w:r w:rsidR="00E41B03">
        <w:rPr>
          <w:lang w:val="en-GB"/>
        </w:rPr>
        <w:t>elief, reconstruction and development.</w:t>
      </w:r>
    </w:p>
    <w:p w:rsidR="007E7E65" w:rsidRDefault="002A289B" w:rsidP="002A289B">
      <w:pPr>
        <w:rPr>
          <w:b/>
        </w:rPr>
      </w:pPr>
      <w:r w:rsidRPr="004C2591">
        <w:rPr>
          <w:b/>
        </w:rPr>
        <w:t>El Salvador</w:t>
      </w:r>
    </w:p>
    <w:p w:rsidR="007E7E65" w:rsidRPr="007E7E65" w:rsidRDefault="007E7E65" w:rsidP="007E7E65">
      <w:pPr>
        <w:pStyle w:val="ListParagraph"/>
        <w:numPr>
          <w:ilvl w:val="0"/>
          <w:numId w:val="15"/>
        </w:numPr>
        <w:rPr>
          <w:lang w:val="en-GB"/>
        </w:rPr>
      </w:pPr>
      <w:r w:rsidRPr="007E7E65">
        <w:rPr>
          <w:lang w:val="en-GB"/>
        </w:rPr>
        <w:t xml:space="preserve">Joint </w:t>
      </w:r>
      <w:r w:rsidR="002A289B" w:rsidRPr="007E7E65">
        <w:rPr>
          <w:lang w:val="en-GB"/>
        </w:rPr>
        <w:t xml:space="preserve">analysis in 2015 </w:t>
      </w:r>
      <w:r w:rsidRPr="007E7E65">
        <w:rPr>
          <w:lang w:val="en-GB"/>
        </w:rPr>
        <w:t xml:space="preserve">suffered from high </w:t>
      </w:r>
      <w:r w:rsidR="002A289B" w:rsidRPr="007E7E65">
        <w:rPr>
          <w:lang w:val="en-GB"/>
        </w:rPr>
        <w:t xml:space="preserve">staff </w:t>
      </w:r>
      <w:r w:rsidRPr="007E7E65">
        <w:rPr>
          <w:lang w:val="en-GB"/>
        </w:rPr>
        <w:t xml:space="preserve">turnover. Dialogue </w:t>
      </w:r>
      <w:r w:rsidR="002A289B" w:rsidRPr="007E7E65">
        <w:rPr>
          <w:lang w:val="en-GB"/>
        </w:rPr>
        <w:t xml:space="preserve">with the government </w:t>
      </w:r>
      <w:r w:rsidR="00337E2A">
        <w:rPr>
          <w:lang w:val="en-GB"/>
        </w:rPr>
        <w:t xml:space="preserve">to start once new proposals are in place. </w:t>
      </w:r>
      <w:r>
        <w:rPr>
          <w:lang w:val="en-GB"/>
        </w:rPr>
        <w:t xml:space="preserve"> </w:t>
      </w:r>
    </w:p>
    <w:p w:rsidR="007E7E65" w:rsidRPr="007E7E65" w:rsidRDefault="00337E2A" w:rsidP="007E7E65">
      <w:pPr>
        <w:pStyle w:val="ListParagraph"/>
        <w:numPr>
          <w:ilvl w:val="0"/>
          <w:numId w:val="15"/>
        </w:numPr>
        <w:rPr>
          <w:lang w:val="en-GB"/>
        </w:rPr>
      </w:pPr>
      <w:r>
        <w:rPr>
          <w:lang w:val="en-GB"/>
        </w:rPr>
        <w:t xml:space="preserve">A </w:t>
      </w:r>
      <w:r w:rsidR="002A289B" w:rsidRPr="007E7E65">
        <w:rPr>
          <w:lang w:val="en-GB"/>
        </w:rPr>
        <w:t xml:space="preserve">JP process </w:t>
      </w:r>
      <w:r w:rsidR="001D3E9F">
        <w:rPr>
          <w:lang w:val="en-GB"/>
        </w:rPr>
        <w:t>increases</w:t>
      </w:r>
      <w:r w:rsidR="002A289B" w:rsidRPr="007E7E65">
        <w:rPr>
          <w:lang w:val="en-GB"/>
        </w:rPr>
        <w:t xml:space="preserve"> visibility and </w:t>
      </w:r>
      <w:r w:rsidR="001D3E9F">
        <w:rPr>
          <w:lang w:val="en-GB"/>
        </w:rPr>
        <w:t xml:space="preserve">is </w:t>
      </w:r>
      <w:r w:rsidR="002A289B" w:rsidRPr="007E7E65">
        <w:rPr>
          <w:lang w:val="en-GB"/>
        </w:rPr>
        <w:t xml:space="preserve">a way </w:t>
      </w:r>
      <w:r w:rsidR="007E7E65">
        <w:rPr>
          <w:lang w:val="en-GB"/>
        </w:rPr>
        <w:t xml:space="preserve">to amplify </w:t>
      </w:r>
      <w:r w:rsidR="002A289B" w:rsidRPr="007E7E65">
        <w:rPr>
          <w:lang w:val="en-GB"/>
        </w:rPr>
        <w:t xml:space="preserve">messages </w:t>
      </w:r>
      <w:r w:rsidR="007E7E65">
        <w:rPr>
          <w:lang w:val="en-GB"/>
        </w:rPr>
        <w:t xml:space="preserve">on EU </w:t>
      </w:r>
      <w:r w:rsidR="002A289B" w:rsidRPr="007E7E65">
        <w:rPr>
          <w:lang w:val="en-GB"/>
        </w:rPr>
        <w:t>common values</w:t>
      </w:r>
      <w:r w:rsidR="007E7E65">
        <w:rPr>
          <w:lang w:val="en-GB"/>
        </w:rPr>
        <w:t>: joint policy dialogue</w:t>
      </w:r>
      <w:r w:rsidR="001D3E9F">
        <w:rPr>
          <w:lang w:val="en-GB"/>
        </w:rPr>
        <w:t>.</w:t>
      </w:r>
    </w:p>
    <w:p w:rsidR="007E7E65" w:rsidRDefault="001D3E9F" w:rsidP="001D3E9F">
      <w:pPr>
        <w:pStyle w:val="ListParagraph"/>
        <w:numPr>
          <w:ilvl w:val="0"/>
          <w:numId w:val="15"/>
        </w:numPr>
        <w:rPr>
          <w:lang w:val="en-GB"/>
        </w:rPr>
      </w:pPr>
      <w:r>
        <w:rPr>
          <w:lang w:val="en-GB"/>
        </w:rPr>
        <w:t>It a  challenge</w:t>
      </w:r>
      <w:r w:rsidR="007E7E65" w:rsidRPr="007E7E65">
        <w:rPr>
          <w:lang w:val="en-GB"/>
        </w:rPr>
        <w:t xml:space="preserve"> to better link </w:t>
      </w:r>
      <w:r w:rsidR="002A289B" w:rsidRPr="007E7E65">
        <w:rPr>
          <w:lang w:val="en-GB"/>
        </w:rPr>
        <w:t>sectoral and political dialogue</w:t>
      </w:r>
      <w:r w:rsidRPr="00971737">
        <w:rPr>
          <w:lang w:val="en-GB"/>
        </w:rPr>
        <w:t xml:space="preserve"> </w:t>
      </w:r>
      <w:r w:rsidRPr="001D3E9F">
        <w:rPr>
          <w:lang w:val="en-GB"/>
        </w:rPr>
        <w:t>through JP</w:t>
      </w:r>
      <w:r>
        <w:rPr>
          <w:lang w:val="en-GB"/>
        </w:rPr>
        <w:t xml:space="preserve"> </w:t>
      </w:r>
      <w:r w:rsidR="007E7E65">
        <w:rPr>
          <w:lang w:val="en-GB"/>
        </w:rPr>
        <w:t>: in particular h</w:t>
      </w:r>
      <w:r w:rsidR="002A289B" w:rsidRPr="007E7E65">
        <w:rPr>
          <w:lang w:val="en-GB"/>
        </w:rPr>
        <w:t xml:space="preserve">uman rights </w:t>
      </w:r>
      <w:r w:rsidR="007E7E65">
        <w:rPr>
          <w:lang w:val="en-GB"/>
        </w:rPr>
        <w:t>and security sector discussions are relevant in El Salvador</w:t>
      </w:r>
    </w:p>
    <w:p w:rsidR="003231AF" w:rsidRPr="00971737" w:rsidRDefault="007E7E65" w:rsidP="00971737">
      <w:pPr>
        <w:pStyle w:val="ListParagraph"/>
        <w:numPr>
          <w:ilvl w:val="0"/>
          <w:numId w:val="15"/>
        </w:numPr>
        <w:rPr>
          <w:lang w:val="en-GB"/>
        </w:rPr>
      </w:pPr>
      <w:r>
        <w:rPr>
          <w:lang w:val="en-GB"/>
        </w:rPr>
        <w:t>W</w:t>
      </w:r>
      <w:r w:rsidR="002A289B" w:rsidRPr="007E7E65">
        <w:rPr>
          <w:lang w:val="en-GB"/>
        </w:rPr>
        <w:t xml:space="preserve">hat happens when there </w:t>
      </w:r>
      <w:proofErr w:type="gramStart"/>
      <w:r w:rsidR="00971737">
        <w:rPr>
          <w:lang w:val="en-GB"/>
        </w:rPr>
        <w:t>are</w:t>
      </w:r>
      <w:r w:rsidR="00971737" w:rsidRPr="007E7E65">
        <w:rPr>
          <w:lang w:val="en-GB"/>
        </w:rPr>
        <w:t xml:space="preserve"> no shared policy</w:t>
      </w:r>
      <w:proofErr w:type="gramEnd"/>
      <w:r w:rsidR="002A289B" w:rsidRPr="007E7E65">
        <w:rPr>
          <w:lang w:val="en-GB"/>
        </w:rPr>
        <w:t xml:space="preserve"> lines with </w:t>
      </w:r>
      <w:r w:rsidR="003231AF">
        <w:rPr>
          <w:lang w:val="en-GB"/>
        </w:rPr>
        <w:t>M</w:t>
      </w:r>
      <w:r w:rsidR="002A289B" w:rsidRPr="007E7E65">
        <w:rPr>
          <w:lang w:val="en-GB"/>
        </w:rPr>
        <w:t xml:space="preserve">ember </w:t>
      </w:r>
      <w:r w:rsidR="003231AF">
        <w:rPr>
          <w:lang w:val="en-GB"/>
        </w:rPr>
        <w:t>S</w:t>
      </w:r>
      <w:r w:rsidR="002A289B" w:rsidRPr="007E7E65">
        <w:rPr>
          <w:lang w:val="en-GB"/>
        </w:rPr>
        <w:t xml:space="preserve">tates for e.g. realpolitik vs certain principles. </w:t>
      </w:r>
      <w:r w:rsidR="003231AF">
        <w:rPr>
          <w:lang w:val="en-GB"/>
        </w:rPr>
        <w:t xml:space="preserve">How to find a balance? </w:t>
      </w:r>
    </w:p>
    <w:p w:rsidR="007E7E65" w:rsidRDefault="007E7E65" w:rsidP="00971737">
      <w:pPr>
        <w:ind w:left="360"/>
      </w:pPr>
      <w:r w:rsidRPr="00971737">
        <w:rPr>
          <w:b/>
        </w:rPr>
        <w:t>Honduras</w:t>
      </w:r>
    </w:p>
    <w:p w:rsidR="007E7E65" w:rsidRDefault="000613BB" w:rsidP="007E7E65">
      <w:pPr>
        <w:pStyle w:val="ListParagraph"/>
        <w:numPr>
          <w:ilvl w:val="0"/>
          <w:numId w:val="16"/>
        </w:numPr>
        <w:rPr>
          <w:lang w:val="en-GB"/>
        </w:rPr>
      </w:pPr>
      <w:r>
        <w:rPr>
          <w:lang w:val="en-GB"/>
        </w:rPr>
        <w:t xml:space="preserve">A </w:t>
      </w:r>
      <w:r w:rsidR="007E7E65" w:rsidRPr="007E7E65">
        <w:rPr>
          <w:lang w:val="en-GB"/>
        </w:rPr>
        <w:t>J</w:t>
      </w:r>
      <w:r w:rsidR="002A289B" w:rsidRPr="007E7E65">
        <w:rPr>
          <w:lang w:val="en-GB"/>
        </w:rPr>
        <w:t xml:space="preserve">oint analysis </w:t>
      </w:r>
      <w:r>
        <w:rPr>
          <w:lang w:val="en-GB"/>
        </w:rPr>
        <w:t xml:space="preserve">was </w:t>
      </w:r>
      <w:r w:rsidR="007E7E65" w:rsidRPr="007E7E65">
        <w:rPr>
          <w:lang w:val="en-GB"/>
        </w:rPr>
        <w:t xml:space="preserve">undertaken </w:t>
      </w:r>
      <w:r w:rsidR="002A289B" w:rsidRPr="007E7E65">
        <w:rPr>
          <w:lang w:val="en-GB"/>
        </w:rPr>
        <w:t>in 2016</w:t>
      </w:r>
      <w:r w:rsidR="007E7E65" w:rsidRPr="007E7E65">
        <w:rPr>
          <w:lang w:val="en-GB"/>
        </w:rPr>
        <w:t xml:space="preserve"> and </w:t>
      </w:r>
      <w:r w:rsidR="00396D28">
        <w:rPr>
          <w:lang w:val="en-GB"/>
        </w:rPr>
        <w:t xml:space="preserve">reviewed during </w:t>
      </w:r>
      <w:r w:rsidR="002A289B" w:rsidRPr="007E7E65">
        <w:rPr>
          <w:lang w:val="en-GB"/>
        </w:rPr>
        <w:t xml:space="preserve">a seminar in July </w:t>
      </w:r>
      <w:r w:rsidR="007E7E65" w:rsidRPr="007E7E65">
        <w:rPr>
          <w:lang w:val="en-GB"/>
        </w:rPr>
        <w:t>2017 wit</w:t>
      </w:r>
      <w:r w:rsidR="002A289B" w:rsidRPr="007E7E65">
        <w:rPr>
          <w:lang w:val="en-GB"/>
        </w:rPr>
        <w:t xml:space="preserve">h all </w:t>
      </w:r>
      <w:r w:rsidR="00396D28">
        <w:rPr>
          <w:lang w:val="en-GB"/>
        </w:rPr>
        <w:t>M</w:t>
      </w:r>
      <w:r w:rsidR="002A289B" w:rsidRPr="007E7E65">
        <w:rPr>
          <w:lang w:val="en-GB"/>
        </w:rPr>
        <w:t xml:space="preserve">ember </w:t>
      </w:r>
      <w:r w:rsidR="00396D28">
        <w:rPr>
          <w:lang w:val="en-GB"/>
        </w:rPr>
        <w:t>S</w:t>
      </w:r>
      <w:r w:rsidR="002A289B" w:rsidRPr="007E7E65">
        <w:rPr>
          <w:lang w:val="en-GB"/>
        </w:rPr>
        <w:t>tates</w:t>
      </w:r>
      <w:r w:rsidR="007E7E65" w:rsidRPr="007E7E65">
        <w:rPr>
          <w:lang w:val="en-GB"/>
        </w:rPr>
        <w:t xml:space="preserve"> </w:t>
      </w:r>
      <w:r w:rsidR="00396D28">
        <w:rPr>
          <w:lang w:val="en-GB"/>
        </w:rPr>
        <w:t>present</w:t>
      </w:r>
      <w:r w:rsidR="002A289B" w:rsidRPr="007E7E65">
        <w:rPr>
          <w:lang w:val="en-GB"/>
        </w:rPr>
        <w:t xml:space="preserve">. </w:t>
      </w:r>
      <w:r w:rsidR="007E7E65" w:rsidRPr="007E7E65">
        <w:rPr>
          <w:lang w:val="en-GB"/>
        </w:rPr>
        <w:t>Subsequently a</w:t>
      </w:r>
      <w:r w:rsidR="002A289B" w:rsidRPr="007E7E65">
        <w:rPr>
          <w:lang w:val="en-GB"/>
        </w:rPr>
        <w:t xml:space="preserve"> joint response was drafted</w:t>
      </w:r>
      <w:r w:rsidR="007E7E65" w:rsidRPr="007E7E65">
        <w:rPr>
          <w:lang w:val="en-GB"/>
        </w:rPr>
        <w:t xml:space="preserve"> and being </w:t>
      </w:r>
      <w:r w:rsidR="00396D28">
        <w:rPr>
          <w:lang w:val="en-GB"/>
        </w:rPr>
        <w:t>assessed</w:t>
      </w:r>
      <w:r w:rsidR="007E7E65" w:rsidRPr="007E7E65">
        <w:rPr>
          <w:lang w:val="en-GB"/>
        </w:rPr>
        <w:t xml:space="preserve">: </w:t>
      </w:r>
      <w:r w:rsidR="007E7E65">
        <w:rPr>
          <w:lang w:val="en-GB"/>
        </w:rPr>
        <w:t>r</w:t>
      </w:r>
      <w:r w:rsidR="002A289B" w:rsidRPr="007E7E65">
        <w:rPr>
          <w:lang w:val="en-GB"/>
        </w:rPr>
        <w:t xml:space="preserve">otations </w:t>
      </w:r>
      <w:r w:rsidR="007E7E65" w:rsidRPr="007E7E65">
        <w:rPr>
          <w:lang w:val="en-GB"/>
        </w:rPr>
        <w:t xml:space="preserve">of staff have </w:t>
      </w:r>
      <w:r w:rsidR="007E7E65">
        <w:rPr>
          <w:lang w:val="en-GB"/>
        </w:rPr>
        <w:t xml:space="preserve">delayed </w:t>
      </w:r>
      <w:r w:rsidR="002A289B" w:rsidRPr="007E7E65">
        <w:rPr>
          <w:lang w:val="en-GB"/>
        </w:rPr>
        <w:t xml:space="preserve">the process.  </w:t>
      </w:r>
    </w:p>
    <w:p w:rsidR="00C41835" w:rsidRDefault="007D09A4" w:rsidP="00C41835">
      <w:pPr>
        <w:pStyle w:val="ListParagraph"/>
        <w:numPr>
          <w:ilvl w:val="0"/>
          <w:numId w:val="16"/>
        </w:numPr>
        <w:rPr>
          <w:lang w:val="en-GB"/>
        </w:rPr>
      </w:pPr>
      <w:r>
        <w:rPr>
          <w:lang w:val="en-GB"/>
        </w:rPr>
        <w:t>There are n</w:t>
      </w:r>
      <w:r w:rsidR="002A289B" w:rsidRPr="007E7E65">
        <w:rPr>
          <w:lang w:val="en-GB"/>
        </w:rPr>
        <w:t xml:space="preserve">o clear incentives </w:t>
      </w:r>
      <w:r w:rsidR="00C41835">
        <w:rPr>
          <w:lang w:val="en-GB"/>
        </w:rPr>
        <w:t xml:space="preserve">for JP for MS: </w:t>
      </w:r>
      <w:r w:rsidR="00D209E6">
        <w:rPr>
          <w:lang w:val="en-GB"/>
        </w:rPr>
        <w:t xml:space="preserve">attempts are made </w:t>
      </w:r>
      <w:r w:rsidR="002A289B" w:rsidRPr="007E7E65">
        <w:rPr>
          <w:lang w:val="en-GB"/>
        </w:rPr>
        <w:t xml:space="preserve">to add value </w:t>
      </w:r>
      <w:r w:rsidR="00C41835">
        <w:rPr>
          <w:lang w:val="en-GB"/>
        </w:rPr>
        <w:t xml:space="preserve">through JP </w:t>
      </w:r>
      <w:r w:rsidR="00D209E6">
        <w:rPr>
          <w:lang w:val="en-GB"/>
        </w:rPr>
        <w:t xml:space="preserve">relevant </w:t>
      </w:r>
      <w:r w:rsidR="00C41835">
        <w:rPr>
          <w:lang w:val="en-GB"/>
        </w:rPr>
        <w:t xml:space="preserve">to their work such as joint </w:t>
      </w:r>
      <w:r w:rsidR="002A289B" w:rsidRPr="007E7E65">
        <w:rPr>
          <w:lang w:val="en-GB"/>
        </w:rPr>
        <w:t>trainings</w:t>
      </w:r>
      <w:r w:rsidR="00C41835">
        <w:rPr>
          <w:lang w:val="en-GB"/>
        </w:rPr>
        <w:t xml:space="preserve">, </w:t>
      </w:r>
      <w:r w:rsidR="002A289B" w:rsidRPr="007E7E65">
        <w:rPr>
          <w:lang w:val="en-GB"/>
        </w:rPr>
        <w:t>seminar</w:t>
      </w:r>
      <w:r w:rsidR="00C41835">
        <w:rPr>
          <w:lang w:val="en-GB"/>
        </w:rPr>
        <w:t xml:space="preserve">s, TA on aid effectiveness etc. but </w:t>
      </w:r>
      <w:r w:rsidR="00D209E6">
        <w:rPr>
          <w:lang w:val="en-GB"/>
        </w:rPr>
        <w:lastRenderedPageBreak/>
        <w:t xml:space="preserve">more </w:t>
      </w:r>
      <w:r w:rsidR="002A289B" w:rsidRPr="007E7E65">
        <w:rPr>
          <w:lang w:val="en-GB"/>
        </w:rPr>
        <w:t>ownership</w:t>
      </w:r>
      <w:r w:rsidR="00D209E6">
        <w:rPr>
          <w:lang w:val="en-GB"/>
        </w:rPr>
        <w:t xml:space="preserve"> needs to be developed</w:t>
      </w:r>
      <w:r w:rsidR="00C41835">
        <w:rPr>
          <w:lang w:val="en-GB"/>
        </w:rPr>
        <w:t xml:space="preserve">. </w:t>
      </w:r>
      <w:r w:rsidR="00D209E6">
        <w:rPr>
          <w:lang w:val="en-GB"/>
        </w:rPr>
        <w:t xml:space="preserve">What are the </w:t>
      </w:r>
      <w:r w:rsidR="002A289B" w:rsidRPr="007E7E65">
        <w:rPr>
          <w:lang w:val="en-GB"/>
        </w:rPr>
        <w:t xml:space="preserve">tools </w:t>
      </w:r>
      <w:r w:rsidR="00C41835">
        <w:rPr>
          <w:lang w:val="en-GB"/>
        </w:rPr>
        <w:t xml:space="preserve">or resources </w:t>
      </w:r>
      <w:r w:rsidR="002A289B" w:rsidRPr="007E7E65">
        <w:rPr>
          <w:lang w:val="en-GB"/>
        </w:rPr>
        <w:t>to provide this value</w:t>
      </w:r>
      <w:r w:rsidR="00D209E6">
        <w:rPr>
          <w:lang w:val="en-GB"/>
        </w:rPr>
        <w:t>?</w:t>
      </w:r>
    </w:p>
    <w:p w:rsidR="00C41835" w:rsidRDefault="002A289B" w:rsidP="00C41835">
      <w:pPr>
        <w:pStyle w:val="ListParagraph"/>
        <w:numPr>
          <w:ilvl w:val="0"/>
          <w:numId w:val="16"/>
        </w:numPr>
        <w:rPr>
          <w:lang w:val="en-GB"/>
        </w:rPr>
      </w:pPr>
      <w:r w:rsidRPr="00C41835">
        <w:rPr>
          <w:lang w:val="en-GB"/>
        </w:rPr>
        <w:t xml:space="preserve">JP can sometimes be perceived as a duplication of other </w:t>
      </w:r>
      <w:r w:rsidR="00C41835">
        <w:rPr>
          <w:lang w:val="en-GB"/>
        </w:rPr>
        <w:t xml:space="preserve">donor coordination </w:t>
      </w:r>
      <w:r w:rsidRPr="00C41835">
        <w:rPr>
          <w:lang w:val="en-GB"/>
        </w:rPr>
        <w:t>initiatives</w:t>
      </w:r>
      <w:r w:rsidR="00C41835">
        <w:rPr>
          <w:lang w:val="en-GB"/>
        </w:rPr>
        <w:t xml:space="preserve">/platforms </w:t>
      </w:r>
      <w:r w:rsidRPr="00C41835">
        <w:rPr>
          <w:lang w:val="en-GB"/>
        </w:rPr>
        <w:t>already in place.</w:t>
      </w:r>
    </w:p>
    <w:p w:rsidR="00C41835" w:rsidRDefault="002A289B" w:rsidP="002A289B">
      <w:pPr>
        <w:pStyle w:val="ListParagraph"/>
        <w:numPr>
          <w:ilvl w:val="0"/>
          <w:numId w:val="16"/>
        </w:numPr>
        <w:rPr>
          <w:lang w:val="en-GB"/>
        </w:rPr>
      </w:pPr>
      <w:r w:rsidRPr="00C41835">
        <w:rPr>
          <w:lang w:val="en-GB"/>
        </w:rPr>
        <w:t xml:space="preserve">Although </w:t>
      </w:r>
      <w:r w:rsidR="00C41835">
        <w:rPr>
          <w:lang w:val="en-GB"/>
        </w:rPr>
        <w:t xml:space="preserve">JP should </w:t>
      </w:r>
      <w:r w:rsidRPr="00C41835">
        <w:rPr>
          <w:lang w:val="en-GB"/>
        </w:rPr>
        <w:t xml:space="preserve">align </w:t>
      </w:r>
      <w:r w:rsidR="00C41835">
        <w:rPr>
          <w:lang w:val="en-GB"/>
        </w:rPr>
        <w:t xml:space="preserve">our results can at </w:t>
      </w:r>
      <w:r w:rsidRPr="00C41835">
        <w:rPr>
          <w:lang w:val="en-GB"/>
        </w:rPr>
        <w:t>times be contradictory</w:t>
      </w:r>
      <w:r w:rsidR="00C41835">
        <w:rPr>
          <w:lang w:val="en-GB"/>
        </w:rPr>
        <w:t xml:space="preserve">: for example the </w:t>
      </w:r>
      <w:r w:rsidRPr="00C41835">
        <w:rPr>
          <w:lang w:val="en-GB"/>
        </w:rPr>
        <w:t xml:space="preserve">MTR can include substantial changes and </w:t>
      </w:r>
      <w:r w:rsidR="00C41835">
        <w:rPr>
          <w:lang w:val="en-GB"/>
        </w:rPr>
        <w:t xml:space="preserve">can be challenging to manage in context of JP – this </w:t>
      </w:r>
      <w:r w:rsidRPr="00C41835">
        <w:rPr>
          <w:lang w:val="en-GB"/>
        </w:rPr>
        <w:t xml:space="preserve">also happens with </w:t>
      </w:r>
      <w:r w:rsidR="00C41835">
        <w:rPr>
          <w:lang w:val="en-GB"/>
        </w:rPr>
        <w:t xml:space="preserve">MS. </w:t>
      </w:r>
      <w:r w:rsidRPr="00C41835">
        <w:rPr>
          <w:lang w:val="en-GB"/>
        </w:rPr>
        <w:t xml:space="preserve"> </w:t>
      </w:r>
    </w:p>
    <w:p w:rsidR="00C41835" w:rsidRDefault="00C41835" w:rsidP="002A289B">
      <w:pPr>
        <w:pStyle w:val="ListParagraph"/>
        <w:numPr>
          <w:ilvl w:val="0"/>
          <w:numId w:val="16"/>
        </w:numPr>
        <w:rPr>
          <w:lang w:val="en-GB"/>
        </w:rPr>
      </w:pPr>
      <w:r>
        <w:rPr>
          <w:lang w:val="en-GB"/>
        </w:rPr>
        <w:t>W</w:t>
      </w:r>
      <w:r w:rsidR="002A289B" w:rsidRPr="004C2591">
        <w:rPr>
          <w:lang w:val="en-GB"/>
        </w:rPr>
        <w:t xml:space="preserve">e may gain aid effectiveness in </w:t>
      </w:r>
      <w:r>
        <w:rPr>
          <w:lang w:val="en-GB"/>
        </w:rPr>
        <w:t>long term</w:t>
      </w:r>
      <w:r w:rsidR="009D4D2F">
        <w:rPr>
          <w:lang w:val="en-GB"/>
        </w:rPr>
        <w:t>,</w:t>
      </w:r>
      <w:r>
        <w:rPr>
          <w:lang w:val="en-GB"/>
        </w:rPr>
        <w:t xml:space="preserve"> but </w:t>
      </w:r>
      <w:r w:rsidR="002A289B" w:rsidRPr="004C2591">
        <w:rPr>
          <w:lang w:val="en-GB"/>
        </w:rPr>
        <w:t xml:space="preserve">in short term we need additional efforts and resources </w:t>
      </w:r>
      <w:r>
        <w:rPr>
          <w:lang w:val="en-GB"/>
        </w:rPr>
        <w:t>as JP is an extra layer of work for everyone in the Delegation</w:t>
      </w:r>
      <w:r w:rsidR="009D4D2F">
        <w:rPr>
          <w:lang w:val="en-GB"/>
        </w:rPr>
        <w:t>.</w:t>
      </w:r>
    </w:p>
    <w:p w:rsidR="00C41835" w:rsidRDefault="009D4D2F" w:rsidP="002A289B">
      <w:pPr>
        <w:pStyle w:val="ListParagraph"/>
        <w:numPr>
          <w:ilvl w:val="0"/>
          <w:numId w:val="16"/>
        </w:numPr>
        <w:rPr>
          <w:lang w:val="en-GB"/>
        </w:rPr>
      </w:pPr>
      <w:r>
        <w:rPr>
          <w:lang w:val="en-GB"/>
        </w:rPr>
        <w:t>There is a clear n</w:t>
      </w:r>
      <w:r w:rsidR="002A289B" w:rsidRPr="004C2591">
        <w:rPr>
          <w:lang w:val="en-GB"/>
        </w:rPr>
        <w:t>eed to be pragmatic and flexible</w:t>
      </w:r>
      <w:r w:rsidR="00C41835">
        <w:rPr>
          <w:lang w:val="en-GB"/>
        </w:rPr>
        <w:t xml:space="preserve">: in Honduras the </w:t>
      </w:r>
      <w:r w:rsidR="00C41835" w:rsidRPr="004C2591">
        <w:rPr>
          <w:lang w:val="en-GB"/>
        </w:rPr>
        <w:t>Platform of dialogue with civil society has an added value</w:t>
      </w:r>
      <w:r w:rsidR="00C41835">
        <w:rPr>
          <w:lang w:val="en-GB"/>
        </w:rPr>
        <w:t xml:space="preserve"> for all</w:t>
      </w:r>
      <w:r w:rsidR="00C41835" w:rsidRPr="004C2591">
        <w:rPr>
          <w:lang w:val="en-GB"/>
        </w:rPr>
        <w:t>.</w:t>
      </w:r>
    </w:p>
    <w:p w:rsidR="00EE2100" w:rsidRDefault="00EE2100" w:rsidP="00EE2100">
      <w:r w:rsidRPr="002D51FB">
        <w:rPr>
          <w:b/>
        </w:rPr>
        <w:t>Peru</w:t>
      </w:r>
    </w:p>
    <w:p w:rsidR="00EE2100" w:rsidRPr="00C41835" w:rsidRDefault="00E42BDB" w:rsidP="00E42BDB">
      <w:pPr>
        <w:pStyle w:val="ListParagraph"/>
        <w:numPr>
          <w:ilvl w:val="0"/>
          <w:numId w:val="17"/>
        </w:numPr>
        <w:rPr>
          <w:b/>
          <w:lang w:val="en-GB"/>
        </w:rPr>
      </w:pPr>
      <w:r>
        <w:rPr>
          <w:lang w:val="en-GB"/>
        </w:rPr>
        <w:t>T</w:t>
      </w:r>
      <w:r w:rsidR="00EE2100" w:rsidRPr="00C41835">
        <w:rPr>
          <w:lang w:val="en-GB"/>
        </w:rPr>
        <w:t xml:space="preserve">he entry point </w:t>
      </w:r>
      <w:r w:rsidR="00C41835" w:rsidRPr="00C41835">
        <w:rPr>
          <w:lang w:val="en-GB"/>
        </w:rPr>
        <w:t xml:space="preserve">for JP </w:t>
      </w:r>
      <w:r w:rsidR="00EE2100" w:rsidRPr="00C41835">
        <w:rPr>
          <w:lang w:val="en-GB"/>
        </w:rPr>
        <w:t>being programmable aid is a limitation of the exercise</w:t>
      </w:r>
      <w:r>
        <w:rPr>
          <w:lang w:val="en-GB"/>
        </w:rPr>
        <w:t>. Yet, several joint actions take place and</w:t>
      </w:r>
      <w:r w:rsidR="00EE2100" w:rsidRPr="00C41835">
        <w:rPr>
          <w:lang w:val="en-GB"/>
        </w:rPr>
        <w:t xml:space="preserve"> </w:t>
      </w:r>
      <w:r w:rsidRPr="00E42BDB">
        <w:rPr>
          <w:lang w:val="en-GB"/>
        </w:rPr>
        <w:t xml:space="preserve">common cooperation objectives </w:t>
      </w:r>
      <w:r>
        <w:rPr>
          <w:lang w:val="en-GB"/>
        </w:rPr>
        <w:t xml:space="preserve">have been </w:t>
      </w:r>
      <w:r w:rsidRPr="00E42BDB">
        <w:rPr>
          <w:lang w:val="en-GB"/>
        </w:rPr>
        <w:t>developed</w:t>
      </w:r>
      <w:r>
        <w:rPr>
          <w:lang w:val="en-GB"/>
        </w:rPr>
        <w:t>.</w:t>
      </w:r>
    </w:p>
    <w:p w:rsidR="00C41835" w:rsidRDefault="00C41835" w:rsidP="002A289B"/>
    <w:p w:rsidR="00DC28F0" w:rsidRPr="004C2591" w:rsidRDefault="00DC28F0" w:rsidP="00203E4C">
      <w:pPr>
        <w:contextualSpacing/>
        <w:rPr>
          <w:rFonts w:asciiTheme="minorHAnsi" w:hAnsiTheme="minorHAnsi"/>
          <w:b/>
          <w:sz w:val="24"/>
          <w:szCs w:val="24"/>
        </w:rPr>
      </w:pPr>
    </w:p>
    <w:p w:rsidR="00DA5650" w:rsidRPr="004C2591" w:rsidRDefault="00DA5650" w:rsidP="00203E4C">
      <w:pPr>
        <w:contextualSpacing/>
        <w:rPr>
          <w:rFonts w:asciiTheme="minorHAnsi" w:hAnsiTheme="minorHAnsi"/>
          <w:b/>
          <w:sz w:val="24"/>
          <w:szCs w:val="24"/>
        </w:rPr>
      </w:pPr>
    </w:p>
    <w:p w:rsidR="007A1463" w:rsidRDefault="007A1463" w:rsidP="00203E4C">
      <w:pPr>
        <w:contextualSpacing/>
        <w:rPr>
          <w:rFonts w:asciiTheme="minorHAnsi" w:hAnsiTheme="minorHAnsi"/>
          <w:b/>
          <w:sz w:val="24"/>
          <w:szCs w:val="24"/>
        </w:rPr>
      </w:pPr>
    </w:p>
    <w:p w:rsidR="00774297" w:rsidRDefault="00774297" w:rsidP="00203E4C">
      <w:pPr>
        <w:contextualSpacing/>
        <w:rPr>
          <w:rFonts w:asciiTheme="minorHAnsi" w:hAnsiTheme="minorHAnsi"/>
          <w:b/>
          <w:sz w:val="24"/>
          <w:szCs w:val="24"/>
        </w:rPr>
      </w:pPr>
    </w:p>
    <w:p w:rsidR="00774297" w:rsidRDefault="00774297" w:rsidP="00203E4C">
      <w:pPr>
        <w:contextualSpacing/>
        <w:rPr>
          <w:rFonts w:asciiTheme="minorHAnsi" w:hAnsiTheme="minorHAnsi"/>
          <w:b/>
          <w:sz w:val="24"/>
          <w:szCs w:val="24"/>
        </w:rPr>
      </w:pPr>
    </w:p>
    <w:p w:rsidR="00774297" w:rsidRDefault="00774297" w:rsidP="00203E4C">
      <w:pPr>
        <w:contextualSpacing/>
        <w:rPr>
          <w:rFonts w:asciiTheme="minorHAnsi" w:hAnsiTheme="minorHAnsi"/>
          <w:b/>
          <w:sz w:val="24"/>
          <w:szCs w:val="24"/>
        </w:rPr>
      </w:pPr>
    </w:p>
    <w:p w:rsidR="00774297" w:rsidRDefault="00774297" w:rsidP="00203E4C">
      <w:pPr>
        <w:contextualSpacing/>
        <w:rPr>
          <w:rFonts w:asciiTheme="minorHAnsi" w:hAnsiTheme="minorHAnsi"/>
          <w:b/>
          <w:sz w:val="24"/>
          <w:szCs w:val="24"/>
        </w:rPr>
      </w:pPr>
    </w:p>
    <w:p w:rsidR="00774297" w:rsidRDefault="00774297" w:rsidP="00203E4C">
      <w:pPr>
        <w:contextualSpacing/>
        <w:rPr>
          <w:rFonts w:asciiTheme="minorHAnsi" w:hAnsiTheme="minorHAnsi"/>
          <w:b/>
          <w:sz w:val="24"/>
          <w:szCs w:val="24"/>
        </w:rPr>
      </w:pPr>
    </w:p>
    <w:p w:rsidR="00774297" w:rsidRDefault="00774297" w:rsidP="00203E4C">
      <w:pPr>
        <w:contextualSpacing/>
        <w:rPr>
          <w:rFonts w:asciiTheme="minorHAnsi" w:hAnsiTheme="minorHAnsi"/>
          <w:b/>
          <w:sz w:val="24"/>
          <w:szCs w:val="24"/>
        </w:rPr>
      </w:pPr>
    </w:p>
    <w:p w:rsidR="00774297" w:rsidRDefault="00774297" w:rsidP="00203E4C">
      <w:pPr>
        <w:contextualSpacing/>
        <w:rPr>
          <w:rFonts w:asciiTheme="minorHAnsi" w:hAnsiTheme="minorHAnsi"/>
          <w:b/>
          <w:sz w:val="24"/>
          <w:szCs w:val="24"/>
        </w:rPr>
      </w:pPr>
    </w:p>
    <w:p w:rsidR="00774297" w:rsidRDefault="00774297" w:rsidP="00203E4C">
      <w:pPr>
        <w:contextualSpacing/>
        <w:rPr>
          <w:rFonts w:asciiTheme="minorHAnsi" w:hAnsiTheme="minorHAnsi"/>
          <w:b/>
          <w:sz w:val="24"/>
          <w:szCs w:val="24"/>
        </w:rPr>
      </w:pPr>
    </w:p>
    <w:p w:rsidR="00774297" w:rsidRDefault="00774297" w:rsidP="00203E4C">
      <w:pPr>
        <w:contextualSpacing/>
        <w:rPr>
          <w:rFonts w:asciiTheme="minorHAnsi" w:hAnsiTheme="minorHAnsi"/>
          <w:b/>
          <w:sz w:val="24"/>
          <w:szCs w:val="24"/>
        </w:rPr>
      </w:pPr>
    </w:p>
    <w:p w:rsidR="00774297" w:rsidRDefault="00774297" w:rsidP="00203E4C">
      <w:pPr>
        <w:contextualSpacing/>
        <w:rPr>
          <w:rFonts w:asciiTheme="minorHAnsi" w:hAnsiTheme="minorHAnsi"/>
          <w:b/>
          <w:sz w:val="24"/>
          <w:szCs w:val="24"/>
        </w:rPr>
      </w:pPr>
    </w:p>
    <w:p w:rsidR="00774297" w:rsidRDefault="00774297" w:rsidP="00203E4C">
      <w:pPr>
        <w:contextualSpacing/>
        <w:rPr>
          <w:rFonts w:asciiTheme="minorHAnsi" w:hAnsiTheme="minorHAnsi"/>
          <w:b/>
          <w:sz w:val="24"/>
          <w:szCs w:val="24"/>
        </w:rPr>
      </w:pPr>
    </w:p>
    <w:p w:rsidR="00774297" w:rsidRDefault="00774297" w:rsidP="00203E4C">
      <w:pPr>
        <w:contextualSpacing/>
        <w:rPr>
          <w:rFonts w:asciiTheme="minorHAnsi" w:hAnsiTheme="minorHAnsi"/>
          <w:b/>
          <w:sz w:val="24"/>
          <w:szCs w:val="24"/>
        </w:rPr>
      </w:pPr>
    </w:p>
    <w:p w:rsidR="00774297" w:rsidRDefault="00774297" w:rsidP="00203E4C">
      <w:pPr>
        <w:contextualSpacing/>
        <w:rPr>
          <w:rFonts w:asciiTheme="minorHAnsi" w:hAnsiTheme="minorHAnsi"/>
          <w:b/>
          <w:sz w:val="24"/>
          <w:szCs w:val="24"/>
        </w:rPr>
      </w:pPr>
    </w:p>
    <w:p w:rsidR="00774297" w:rsidRDefault="00774297" w:rsidP="00203E4C">
      <w:pPr>
        <w:contextualSpacing/>
        <w:rPr>
          <w:rFonts w:asciiTheme="minorHAnsi" w:hAnsiTheme="minorHAnsi"/>
          <w:b/>
          <w:sz w:val="24"/>
          <w:szCs w:val="24"/>
        </w:rPr>
      </w:pPr>
    </w:p>
    <w:p w:rsidR="00774297" w:rsidRDefault="00774297" w:rsidP="00203E4C">
      <w:pPr>
        <w:contextualSpacing/>
        <w:rPr>
          <w:rFonts w:asciiTheme="minorHAnsi" w:hAnsiTheme="minorHAnsi"/>
          <w:b/>
          <w:sz w:val="24"/>
          <w:szCs w:val="24"/>
        </w:rPr>
      </w:pPr>
    </w:p>
    <w:p w:rsidR="00774297" w:rsidRDefault="00774297" w:rsidP="00203E4C">
      <w:pPr>
        <w:contextualSpacing/>
        <w:rPr>
          <w:rFonts w:asciiTheme="minorHAnsi" w:hAnsiTheme="minorHAnsi"/>
          <w:b/>
          <w:sz w:val="24"/>
          <w:szCs w:val="24"/>
        </w:rPr>
      </w:pPr>
    </w:p>
    <w:p w:rsidR="00774297" w:rsidRDefault="00774297" w:rsidP="00203E4C">
      <w:pPr>
        <w:contextualSpacing/>
        <w:rPr>
          <w:rFonts w:asciiTheme="minorHAnsi" w:hAnsiTheme="minorHAnsi"/>
          <w:b/>
          <w:sz w:val="24"/>
          <w:szCs w:val="24"/>
        </w:rPr>
      </w:pPr>
    </w:p>
    <w:p w:rsidR="00774297" w:rsidRDefault="00774297" w:rsidP="00203E4C">
      <w:pPr>
        <w:contextualSpacing/>
        <w:rPr>
          <w:rFonts w:asciiTheme="minorHAnsi" w:hAnsiTheme="minorHAnsi"/>
          <w:b/>
          <w:sz w:val="24"/>
          <w:szCs w:val="24"/>
        </w:rPr>
      </w:pPr>
    </w:p>
    <w:p w:rsidR="00774297" w:rsidRDefault="00774297" w:rsidP="00203E4C">
      <w:pPr>
        <w:contextualSpacing/>
        <w:rPr>
          <w:rFonts w:asciiTheme="minorHAnsi" w:hAnsiTheme="minorHAnsi"/>
          <w:b/>
          <w:sz w:val="24"/>
          <w:szCs w:val="24"/>
        </w:rPr>
      </w:pPr>
    </w:p>
    <w:p w:rsidR="00257F35" w:rsidRDefault="00257F35" w:rsidP="00203E4C">
      <w:pPr>
        <w:contextualSpacing/>
        <w:rPr>
          <w:rFonts w:asciiTheme="minorHAnsi" w:hAnsiTheme="minorHAnsi"/>
          <w:b/>
          <w:sz w:val="24"/>
          <w:szCs w:val="24"/>
        </w:rPr>
      </w:pPr>
    </w:p>
    <w:p w:rsidR="00257F35" w:rsidRDefault="00257F35" w:rsidP="00203E4C">
      <w:pPr>
        <w:contextualSpacing/>
        <w:rPr>
          <w:rFonts w:asciiTheme="minorHAnsi" w:hAnsiTheme="minorHAnsi"/>
          <w:b/>
          <w:sz w:val="24"/>
          <w:szCs w:val="24"/>
        </w:rPr>
      </w:pPr>
    </w:p>
    <w:p w:rsidR="00774297" w:rsidRDefault="00774297" w:rsidP="00203E4C">
      <w:pPr>
        <w:contextualSpacing/>
        <w:rPr>
          <w:rFonts w:asciiTheme="minorHAnsi" w:hAnsiTheme="minorHAnsi"/>
          <w:b/>
          <w:sz w:val="24"/>
          <w:szCs w:val="24"/>
        </w:rPr>
      </w:pPr>
    </w:p>
    <w:p w:rsidR="00774297" w:rsidRPr="00BC6FE7" w:rsidRDefault="00774297" w:rsidP="00774297">
      <w:pPr>
        <w:spacing w:before="120" w:after="120" w:line="280" w:lineRule="exact"/>
        <w:rPr>
          <w:b/>
        </w:rPr>
      </w:pPr>
      <w:r>
        <w:rPr>
          <w:b/>
        </w:rPr>
        <w:lastRenderedPageBreak/>
        <w:t>ANNEX 2</w:t>
      </w:r>
      <w:r w:rsidRPr="00BC6FE7">
        <w:rPr>
          <w:b/>
        </w:rPr>
        <w:t>: STATE OF PLAY OF JP</w:t>
      </w:r>
      <w:r>
        <w:rPr>
          <w:b/>
        </w:rPr>
        <w:t xml:space="preserve"> WORLDWIDE</w:t>
      </w:r>
    </w:p>
    <w:p w:rsidR="00774297" w:rsidRPr="00BC6FE7" w:rsidRDefault="00774297" w:rsidP="00774297">
      <w:pPr>
        <w:spacing w:before="120" w:after="120" w:line="240" w:lineRule="auto"/>
        <w:rPr>
          <w:rFonts w:ascii="Cambria" w:hAnsi="Cambria" w:cs="Calibri"/>
        </w:rPr>
      </w:pPr>
      <w:r w:rsidRPr="00BC6FE7">
        <w:rPr>
          <w:rFonts w:ascii="Cambria" w:hAnsi="Cambria" w:cs="Calibri"/>
          <w:noProof/>
          <w:lang w:eastAsia="en-GB"/>
        </w:rPr>
        <w:drawing>
          <wp:inline distT="0" distB="0" distL="0" distR="0" wp14:anchorId="4874E14E" wp14:editId="46F45A35">
            <wp:extent cx="5736350" cy="4829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54894" cy="4844786"/>
                    </a:xfrm>
                    <a:prstGeom prst="rect">
                      <a:avLst/>
                    </a:prstGeom>
                  </pic:spPr>
                </pic:pic>
              </a:graphicData>
            </a:graphic>
          </wp:inline>
        </w:drawing>
      </w:r>
    </w:p>
    <w:p w:rsidR="00774297" w:rsidRPr="00BC6FE7" w:rsidRDefault="00774297" w:rsidP="00774297">
      <w:pPr>
        <w:spacing w:before="120" w:after="120" w:line="240" w:lineRule="auto"/>
        <w:rPr>
          <w:rFonts w:ascii="Cambria" w:hAnsi="Cambria" w:cs="Calibri"/>
        </w:rPr>
      </w:pPr>
    </w:p>
    <w:p w:rsidR="00774297" w:rsidRPr="00BC6FE7" w:rsidRDefault="00774297" w:rsidP="00774297">
      <w:pPr>
        <w:spacing w:before="120" w:after="120" w:line="280" w:lineRule="exact"/>
        <w:rPr>
          <w:rFonts w:ascii="Cambria" w:hAnsi="Cambria" w:cs="Calibri"/>
        </w:rPr>
      </w:pPr>
      <w:r>
        <w:rPr>
          <w:b/>
        </w:rPr>
        <w:t>ANNEX 3</w:t>
      </w:r>
      <w:r w:rsidRPr="00BC6FE7">
        <w:rPr>
          <w:b/>
        </w:rPr>
        <w:t>:</w:t>
      </w:r>
      <w:r>
        <w:rPr>
          <w:b/>
        </w:rPr>
        <w:t xml:space="preserve">  Support from Headquarters</w:t>
      </w:r>
    </w:p>
    <w:p w:rsidR="00774297" w:rsidRPr="00BC6FE7" w:rsidRDefault="00774297" w:rsidP="00774297">
      <w:pPr>
        <w:spacing w:before="120" w:after="120" w:line="240" w:lineRule="auto"/>
        <w:jc w:val="both"/>
        <w:rPr>
          <w:rFonts w:asciiTheme="majorHAnsi" w:hAnsiTheme="majorHAnsi" w:cs="Calibri"/>
          <w:sz w:val="20"/>
          <w:szCs w:val="20"/>
        </w:rPr>
      </w:pPr>
      <w:r w:rsidRPr="00BC6FE7">
        <w:rPr>
          <w:rFonts w:asciiTheme="majorHAnsi" w:hAnsiTheme="majorHAnsi" w:cs="Calibri"/>
          <w:sz w:val="20"/>
          <w:szCs w:val="20"/>
        </w:rPr>
        <w:t>1. Demand driven short-term technical assistance for in-country missions. Missions can support:</w:t>
      </w:r>
    </w:p>
    <w:p w:rsidR="00774297" w:rsidRPr="00BC6FE7" w:rsidRDefault="00774297" w:rsidP="00774297">
      <w:pPr>
        <w:numPr>
          <w:ilvl w:val="0"/>
          <w:numId w:val="18"/>
        </w:numPr>
        <w:spacing w:before="120" w:after="120" w:line="240" w:lineRule="auto"/>
        <w:contextualSpacing/>
        <w:jc w:val="both"/>
        <w:rPr>
          <w:rFonts w:asciiTheme="majorHAnsi" w:hAnsiTheme="majorHAnsi" w:cs="Calibri"/>
          <w:sz w:val="20"/>
          <w:szCs w:val="20"/>
        </w:rPr>
      </w:pPr>
      <w:r w:rsidRPr="00BC6FE7">
        <w:rPr>
          <w:rFonts w:asciiTheme="majorHAnsi" w:hAnsiTheme="majorHAnsi" w:cs="Calibri"/>
          <w:sz w:val="20"/>
          <w:szCs w:val="20"/>
        </w:rPr>
        <w:t>Consultations with MS to clarify what JP can achieve</w:t>
      </w:r>
    </w:p>
    <w:p w:rsidR="00774297" w:rsidRPr="00BC6FE7" w:rsidRDefault="00774297" w:rsidP="00774297">
      <w:pPr>
        <w:numPr>
          <w:ilvl w:val="0"/>
          <w:numId w:val="18"/>
        </w:numPr>
        <w:spacing w:before="120" w:after="120" w:line="240" w:lineRule="auto"/>
        <w:contextualSpacing/>
        <w:jc w:val="both"/>
        <w:rPr>
          <w:rFonts w:asciiTheme="majorHAnsi" w:hAnsiTheme="majorHAnsi" w:cs="Calibri"/>
          <w:sz w:val="20"/>
          <w:szCs w:val="20"/>
        </w:rPr>
      </w:pPr>
      <w:r w:rsidRPr="00BC6FE7">
        <w:rPr>
          <w:rFonts w:asciiTheme="majorHAnsi" w:hAnsiTheme="majorHAnsi" w:cs="Calibri"/>
          <w:sz w:val="20"/>
          <w:szCs w:val="20"/>
        </w:rPr>
        <w:t>Analytical support such as mapping/country analysis</w:t>
      </w:r>
    </w:p>
    <w:p w:rsidR="00774297" w:rsidRPr="00BC6FE7" w:rsidRDefault="00774297" w:rsidP="00774297">
      <w:pPr>
        <w:numPr>
          <w:ilvl w:val="0"/>
          <w:numId w:val="18"/>
        </w:numPr>
        <w:spacing w:before="120" w:after="120" w:line="240" w:lineRule="auto"/>
        <w:contextualSpacing/>
        <w:jc w:val="both"/>
        <w:rPr>
          <w:rFonts w:asciiTheme="majorHAnsi" w:hAnsiTheme="majorHAnsi" w:cs="Calibri"/>
          <w:sz w:val="20"/>
          <w:szCs w:val="20"/>
        </w:rPr>
      </w:pPr>
      <w:r w:rsidRPr="00BC6FE7">
        <w:rPr>
          <w:rFonts w:asciiTheme="majorHAnsi" w:hAnsiTheme="majorHAnsi" w:cs="Calibri"/>
          <w:sz w:val="20"/>
          <w:szCs w:val="20"/>
        </w:rPr>
        <w:t>Facilitating Workshops/retreats</w:t>
      </w:r>
    </w:p>
    <w:p w:rsidR="00774297" w:rsidRPr="00BC6FE7" w:rsidRDefault="00774297" w:rsidP="00774297">
      <w:pPr>
        <w:numPr>
          <w:ilvl w:val="0"/>
          <w:numId w:val="18"/>
        </w:numPr>
        <w:spacing w:before="120" w:after="120" w:line="240" w:lineRule="auto"/>
        <w:contextualSpacing/>
        <w:jc w:val="both"/>
        <w:rPr>
          <w:rFonts w:asciiTheme="majorHAnsi" w:hAnsiTheme="majorHAnsi" w:cs="Calibri"/>
          <w:sz w:val="20"/>
          <w:szCs w:val="20"/>
        </w:rPr>
      </w:pPr>
      <w:r w:rsidRPr="00BC6FE7">
        <w:rPr>
          <w:rFonts w:asciiTheme="majorHAnsi" w:hAnsiTheme="majorHAnsi" w:cs="Calibri"/>
          <w:sz w:val="20"/>
          <w:szCs w:val="20"/>
        </w:rPr>
        <w:t xml:space="preserve">Support to drafting documents </w:t>
      </w:r>
    </w:p>
    <w:p w:rsidR="00774297" w:rsidRPr="00BC6FE7" w:rsidRDefault="00774297" w:rsidP="00774297">
      <w:pPr>
        <w:numPr>
          <w:ilvl w:val="0"/>
          <w:numId w:val="18"/>
        </w:numPr>
        <w:spacing w:before="120" w:after="120" w:line="240" w:lineRule="auto"/>
        <w:contextualSpacing/>
        <w:jc w:val="both"/>
        <w:rPr>
          <w:rFonts w:asciiTheme="majorHAnsi" w:hAnsiTheme="majorHAnsi" w:cs="Calibri"/>
          <w:sz w:val="20"/>
          <w:szCs w:val="20"/>
        </w:rPr>
      </w:pPr>
      <w:r w:rsidRPr="00BC6FE7">
        <w:rPr>
          <w:rFonts w:asciiTheme="majorHAnsi" w:hAnsiTheme="majorHAnsi" w:cs="Calibri"/>
          <w:sz w:val="20"/>
          <w:szCs w:val="20"/>
        </w:rPr>
        <w:t>Support in producing communication material</w:t>
      </w:r>
    </w:p>
    <w:p w:rsidR="00774297" w:rsidRPr="00BC6FE7" w:rsidRDefault="00774297" w:rsidP="00774297">
      <w:pPr>
        <w:spacing w:before="120" w:after="120" w:line="240" w:lineRule="auto"/>
        <w:jc w:val="both"/>
        <w:rPr>
          <w:rFonts w:asciiTheme="majorHAnsi" w:hAnsiTheme="majorHAnsi" w:cs="Calibri"/>
          <w:sz w:val="20"/>
          <w:szCs w:val="20"/>
        </w:rPr>
      </w:pPr>
    </w:p>
    <w:p w:rsidR="00774297" w:rsidRPr="00BC6FE7" w:rsidRDefault="00774297" w:rsidP="00774297">
      <w:pPr>
        <w:spacing w:before="120" w:after="120" w:line="240" w:lineRule="auto"/>
        <w:jc w:val="both"/>
        <w:rPr>
          <w:rFonts w:asciiTheme="majorHAnsi" w:hAnsiTheme="majorHAnsi" w:cs="Calibri"/>
          <w:sz w:val="20"/>
          <w:szCs w:val="20"/>
        </w:rPr>
      </w:pPr>
      <w:r w:rsidRPr="00BC6FE7">
        <w:rPr>
          <w:rFonts w:asciiTheme="majorHAnsi" w:hAnsiTheme="majorHAnsi" w:cs="Calibri"/>
          <w:sz w:val="20"/>
          <w:szCs w:val="20"/>
        </w:rPr>
        <w:t>2. Methodological advice and inputs to the process and draft documents from HQ JP team by teleconference /videoconference /email (could include local MS / NAO teams as appropriate)</w:t>
      </w:r>
    </w:p>
    <w:p w:rsidR="00774297" w:rsidRPr="00BC6FE7" w:rsidRDefault="00774297" w:rsidP="00774297">
      <w:pPr>
        <w:spacing w:before="120" w:after="120" w:line="240" w:lineRule="auto"/>
        <w:jc w:val="both"/>
        <w:rPr>
          <w:rFonts w:asciiTheme="majorHAnsi" w:hAnsiTheme="majorHAnsi" w:cs="Calibri"/>
          <w:sz w:val="20"/>
          <w:szCs w:val="20"/>
        </w:rPr>
      </w:pPr>
      <w:r w:rsidRPr="00BC6FE7">
        <w:rPr>
          <w:rFonts w:asciiTheme="majorHAnsi" w:hAnsiTheme="majorHAnsi" w:cs="Calibri"/>
          <w:sz w:val="20"/>
          <w:szCs w:val="20"/>
        </w:rPr>
        <w:t>3. Specific follow-up with MS JP focal points in EU Capitals if needed.</w:t>
      </w:r>
    </w:p>
    <w:p w:rsidR="00774297" w:rsidRPr="00F7672E" w:rsidRDefault="00774297" w:rsidP="00774297">
      <w:pPr>
        <w:spacing w:before="120" w:after="120"/>
        <w:jc w:val="both"/>
        <w:rPr>
          <w:rFonts w:asciiTheme="majorHAnsi" w:hAnsiTheme="majorHAnsi" w:cs="Calibri"/>
          <w:sz w:val="20"/>
          <w:szCs w:val="20"/>
        </w:rPr>
      </w:pPr>
      <w:r w:rsidRPr="00F7672E">
        <w:rPr>
          <w:rFonts w:asciiTheme="majorHAnsi" w:hAnsiTheme="majorHAnsi" w:cs="Calibri"/>
          <w:sz w:val="20"/>
          <w:szCs w:val="20"/>
        </w:rPr>
        <w:t>Support is mobilised through a simple email request to:</w:t>
      </w:r>
    </w:p>
    <w:p w:rsidR="000B5885" w:rsidRDefault="009D6226" w:rsidP="00774297">
      <w:pPr>
        <w:spacing w:before="120" w:after="120"/>
        <w:jc w:val="both"/>
        <w:rPr>
          <w:rFonts w:asciiTheme="majorHAnsi" w:hAnsiTheme="majorHAnsi" w:cs="Calibri"/>
          <w:sz w:val="20"/>
          <w:szCs w:val="20"/>
        </w:rPr>
      </w:pPr>
      <w:hyperlink r:id="rId8" w:history="1">
        <w:r w:rsidR="00774297" w:rsidRPr="00BC6FE7">
          <w:rPr>
            <w:rFonts w:asciiTheme="majorHAnsi" w:hAnsiTheme="majorHAnsi" w:cs="Calibri"/>
            <w:color w:val="0000FF" w:themeColor="hyperlink"/>
            <w:sz w:val="20"/>
            <w:szCs w:val="20"/>
            <w:u w:val="single"/>
          </w:rPr>
          <w:t>DEVCO-Joint-Programming-Support@ec.europa.eu</w:t>
        </w:r>
      </w:hyperlink>
      <w:r w:rsidR="00774297" w:rsidRPr="00BC6FE7">
        <w:rPr>
          <w:rFonts w:asciiTheme="majorHAnsi" w:hAnsiTheme="majorHAnsi" w:cs="Calibri"/>
          <w:sz w:val="20"/>
          <w:szCs w:val="20"/>
        </w:rPr>
        <w:t xml:space="preserve"> </w:t>
      </w:r>
    </w:p>
    <w:p w:rsidR="00774297" w:rsidRDefault="009D6226" w:rsidP="00774297">
      <w:pPr>
        <w:spacing w:before="120" w:after="120"/>
        <w:jc w:val="both"/>
        <w:rPr>
          <w:rFonts w:asciiTheme="majorHAnsi" w:hAnsiTheme="majorHAnsi" w:cs="Calibri"/>
          <w:color w:val="0000FF" w:themeColor="hyperlink"/>
          <w:sz w:val="20"/>
          <w:szCs w:val="20"/>
          <w:u w:val="single"/>
        </w:rPr>
      </w:pPr>
      <w:hyperlink r:id="rId9" w:history="1">
        <w:r w:rsidR="00774297" w:rsidRPr="00BC6FE7">
          <w:rPr>
            <w:rFonts w:asciiTheme="majorHAnsi" w:hAnsiTheme="majorHAnsi" w:cs="Calibri"/>
            <w:color w:val="0000FF" w:themeColor="hyperlink"/>
            <w:sz w:val="20"/>
            <w:szCs w:val="20"/>
            <w:u w:val="single"/>
          </w:rPr>
          <w:t>JOINT-PROGRAMMING-SUPPORT@eeas.europa.eu</w:t>
        </w:r>
      </w:hyperlink>
    </w:p>
    <w:p w:rsidR="00774297" w:rsidRPr="00AB11A6" w:rsidRDefault="00774297" w:rsidP="00774297">
      <w:pPr>
        <w:spacing w:before="120" w:after="120"/>
        <w:jc w:val="both"/>
        <w:rPr>
          <w:rFonts w:ascii="Cambria" w:hAnsi="Cambria" w:cs="Calibri"/>
          <w:sz w:val="20"/>
        </w:rPr>
      </w:pPr>
      <w:r w:rsidRPr="00AB11A6">
        <w:rPr>
          <w:rFonts w:ascii="Cambria" w:hAnsi="Cambria" w:cs="Calibri"/>
          <w:sz w:val="20"/>
        </w:rPr>
        <w:t>Additional info on Joint Programming can be found at:</w:t>
      </w:r>
    </w:p>
    <w:p w:rsidR="00774297" w:rsidRPr="00AB11A6" w:rsidRDefault="009D6226" w:rsidP="00774297">
      <w:pPr>
        <w:spacing w:before="120" w:after="120"/>
        <w:jc w:val="both"/>
        <w:rPr>
          <w:rFonts w:ascii="Cambria" w:hAnsi="Cambria" w:cs="Calibri"/>
          <w:sz w:val="20"/>
        </w:rPr>
      </w:pPr>
      <w:hyperlink r:id="rId10" w:history="1">
        <w:r w:rsidR="00774297" w:rsidRPr="00AB11A6">
          <w:rPr>
            <w:rStyle w:val="Hyperlink"/>
            <w:rFonts w:ascii="Cambria" w:hAnsi="Cambria" w:cs="Calibri"/>
            <w:sz w:val="20"/>
          </w:rPr>
          <w:t>https://europa.eu/capacity4dev/joint-programming/</w:t>
        </w:r>
      </w:hyperlink>
      <w:r w:rsidR="00774297" w:rsidRPr="00AB11A6">
        <w:rPr>
          <w:rFonts w:ascii="Cambria" w:hAnsi="Cambria" w:cs="Calibri"/>
          <w:sz w:val="20"/>
        </w:rPr>
        <w:t xml:space="preserve">  </w:t>
      </w:r>
    </w:p>
    <w:p w:rsidR="000B5885" w:rsidRDefault="009D6226" w:rsidP="000B5885">
      <w:pPr>
        <w:spacing w:before="120" w:after="120"/>
        <w:jc w:val="both"/>
        <w:rPr>
          <w:rFonts w:ascii="Cambria" w:hAnsi="Cambria" w:cs="Calibri"/>
          <w:sz w:val="20"/>
        </w:rPr>
      </w:pPr>
      <w:hyperlink r:id="rId11" w:history="1">
        <w:r w:rsidR="00774297" w:rsidRPr="00AB11A6">
          <w:rPr>
            <w:rStyle w:val="Hyperlink"/>
            <w:rFonts w:ascii="Cambria" w:hAnsi="Cambria" w:cs="Calibri"/>
            <w:sz w:val="20"/>
          </w:rPr>
          <w:t>https://jptracker.capacity4dev.eu/</w:t>
        </w:r>
      </w:hyperlink>
      <w:r w:rsidR="00774297" w:rsidRPr="00AB11A6">
        <w:rPr>
          <w:rFonts w:ascii="Cambria" w:hAnsi="Cambria" w:cs="Calibri"/>
          <w:sz w:val="20"/>
        </w:rPr>
        <w:t xml:space="preserve"> </w:t>
      </w:r>
    </w:p>
    <w:p w:rsidR="000B5885" w:rsidRPr="000B5885" w:rsidRDefault="000B5885" w:rsidP="000B5885">
      <w:pPr>
        <w:spacing w:before="120" w:after="120"/>
        <w:jc w:val="both"/>
        <w:rPr>
          <w:rFonts w:ascii="Cambria" w:hAnsi="Cambria" w:cs="Calibri"/>
          <w:sz w:val="20"/>
        </w:rPr>
      </w:pPr>
      <w:r w:rsidRPr="000B5885">
        <w:rPr>
          <w:b/>
        </w:rPr>
        <w:lastRenderedPageBreak/>
        <w:t xml:space="preserve">ANNEXE </w:t>
      </w:r>
      <w:r>
        <w:rPr>
          <w:b/>
        </w:rPr>
        <w:t>4</w:t>
      </w:r>
      <w:r w:rsidRPr="000B5885">
        <w:rPr>
          <w:b/>
        </w:rPr>
        <w:t xml:space="preserve"> – Presentation by DEVCO, EEAS Joint Programming Teams: shared by email </w:t>
      </w:r>
    </w:p>
    <w:p w:rsidR="000B5885" w:rsidRPr="000B5885" w:rsidRDefault="000B5885" w:rsidP="000B5885"/>
    <w:p w:rsidR="000B5885" w:rsidRPr="000B5885" w:rsidRDefault="000B5885" w:rsidP="000B5885">
      <w:r w:rsidRPr="000B5885">
        <w:rPr>
          <w:noProof/>
          <w:lang w:eastAsia="en-GB"/>
        </w:rPr>
        <w:drawing>
          <wp:inline distT="0" distB="0" distL="0" distR="0" wp14:anchorId="72491C0E" wp14:editId="79C62F2E">
            <wp:extent cx="4572635" cy="34296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2635" cy="3429635"/>
                    </a:xfrm>
                    <a:prstGeom prst="rect">
                      <a:avLst/>
                    </a:prstGeom>
                    <a:noFill/>
                  </pic:spPr>
                </pic:pic>
              </a:graphicData>
            </a:graphic>
          </wp:inline>
        </w:drawing>
      </w:r>
    </w:p>
    <w:p w:rsidR="000B5885" w:rsidRPr="000B5885" w:rsidRDefault="000B5885" w:rsidP="000B5885"/>
    <w:p w:rsidR="000B5885" w:rsidRPr="000B5885" w:rsidRDefault="000B5885" w:rsidP="000B5885"/>
    <w:p w:rsidR="000B5885" w:rsidRPr="000B5885" w:rsidRDefault="000B5885" w:rsidP="000B5885"/>
    <w:p w:rsidR="000B5885" w:rsidRPr="000B5885" w:rsidRDefault="000B5885" w:rsidP="000B5885"/>
    <w:p w:rsidR="000B5885" w:rsidRPr="000B5885" w:rsidRDefault="000B5885" w:rsidP="000B5885"/>
    <w:p w:rsidR="000B5885" w:rsidRPr="000B5885" w:rsidRDefault="000B5885" w:rsidP="000B5885"/>
    <w:p w:rsidR="000B5885" w:rsidRPr="000B5885" w:rsidRDefault="000B5885" w:rsidP="000B5885"/>
    <w:p w:rsidR="000B5885" w:rsidRPr="000B5885" w:rsidRDefault="000B5885" w:rsidP="000B5885"/>
    <w:p w:rsidR="000B5885" w:rsidRPr="000B5885" w:rsidRDefault="000B5885" w:rsidP="000B5885"/>
    <w:p w:rsidR="000B5885" w:rsidRPr="000B5885" w:rsidRDefault="000B5885" w:rsidP="000B5885"/>
    <w:p w:rsidR="000B5885" w:rsidRPr="000B5885" w:rsidRDefault="000B5885" w:rsidP="000B5885"/>
    <w:p w:rsidR="000B5885" w:rsidRPr="000B5885" w:rsidRDefault="000B5885" w:rsidP="000B5885"/>
    <w:p w:rsidR="000B5885" w:rsidRDefault="000B5885" w:rsidP="000B5885"/>
    <w:p w:rsidR="000B5885" w:rsidRDefault="000B5885" w:rsidP="000B5885"/>
    <w:p w:rsidR="000B5885" w:rsidRDefault="000B5885" w:rsidP="000B5885"/>
    <w:p w:rsidR="000B5885" w:rsidRPr="000B5885" w:rsidRDefault="000B5885" w:rsidP="000B5885">
      <w:pPr>
        <w:spacing w:before="120" w:after="120" w:line="280" w:lineRule="exact"/>
        <w:rPr>
          <w:b/>
        </w:rPr>
      </w:pPr>
      <w:r w:rsidRPr="000B5885">
        <w:rPr>
          <w:b/>
        </w:rPr>
        <w:lastRenderedPageBreak/>
        <w:t xml:space="preserve">ANNEX </w:t>
      </w:r>
      <w:r>
        <w:rPr>
          <w:b/>
        </w:rPr>
        <w:t>5</w:t>
      </w:r>
      <w:r w:rsidRPr="000B5885">
        <w:rPr>
          <w:b/>
        </w:rPr>
        <w:t xml:space="preserve"> – List of participants</w:t>
      </w:r>
    </w:p>
    <w:p w:rsidR="000B5885" w:rsidRPr="000B5885" w:rsidRDefault="000B5885" w:rsidP="000B5885">
      <w:r w:rsidRPr="000B5885">
        <w:rPr>
          <w:noProof/>
          <w:lang w:eastAsia="en-GB"/>
        </w:rPr>
        <w:drawing>
          <wp:inline distT="0" distB="0" distL="0" distR="0" wp14:anchorId="430CFFB5" wp14:editId="64BA904E">
            <wp:extent cx="5400040" cy="672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040" cy="6725800"/>
                    </a:xfrm>
                    <a:prstGeom prst="rect">
                      <a:avLst/>
                    </a:prstGeom>
                    <a:noFill/>
                    <a:ln>
                      <a:noFill/>
                    </a:ln>
                  </pic:spPr>
                </pic:pic>
              </a:graphicData>
            </a:graphic>
          </wp:inline>
        </w:drawing>
      </w:r>
    </w:p>
    <w:p w:rsidR="000B5885" w:rsidRPr="000B5885" w:rsidRDefault="000B5885" w:rsidP="000B5885"/>
    <w:p w:rsidR="000B5885" w:rsidRPr="000B5885" w:rsidRDefault="000B5885" w:rsidP="000B5885"/>
    <w:p w:rsidR="000B5885" w:rsidRPr="000B5885" w:rsidRDefault="000B5885" w:rsidP="000B5885"/>
    <w:p w:rsidR="000B5885" w:rsidRPr="000B5885" w:rsidRDefault="000B5885" w:rsidP="000B5885"/>
    <w:p w:rsidR="000B5885" w:rsidRPr="000B5885" w:rsidRDefault="000B5885" w:rsidP="000B5885"/>
    <w:p w:rsidR="000B5885" w:rsidRPr="000B5885" w:rsidRDefault="000B5885" w:rsidP="000B5885">
      <w:pPr>
        <w:spacing w:before="120" w:after="120" w:line="280" w:lineRule="exact"/>
        <w:rPr>
          <w:b/>
        </w:rPr>
      </w:pPr>
      <w:r>
        <w:rPr>
          <w:b/>
        </w:rPr>
        <w:lastRenderedPageBreak/>
        <w:t>ANNEX 6</w:t>
      </w:r>
      <w:r w:rsidRPr="000B5885">
        <w:rPr>
          <w:b/>
        </w:rPr>
        <w:t xml:space="preserve"> – Workshop programme</w:t>
      </w:r>
    </w:p>
    <w:p w:rsidR="000B5885" w:rsidRPr="000B5885" w:rsidRDefault="000B5885" w:rsidP="000B5885">
      <w:pPr>
        <w:spacing w:after="0" w:line="240" w:lineRule="auto"/>
        <w:jc w:val="center"/>
        <w:rPr>
          <w:rFonts w:asciiTheme="minorHAnsi" w:hAnsiTheme="minorHAnsi" w:cstheme="minorHAnsi"/>
          <w:b/>
          <w:szCs w:val="24"/>
        </w:rPr>
      </w:pPr>
      <w:r w:rsidRPr="000B5885">
        <w:rPr>
          <w:rFonts w:asciiTheme="minorHAnsi" w:hAnsiTheme="minorHAnsi" w:cstheme="minorHAnsi"/>
          <w:b/>
          <w:szCs w:val="24"/>
        </w:rPr>
        <w:t>Joint Programming Workshop: EU Regional Seminar for Latin America and the Caribbean</w:t>
      </w:r>
    </w:p>
    <w:p w:rsidR="000B5885" w:rsidRPr="000B5885" w:rsidRDefault="000B5885" w:rsidP="000B5885">
      <w:pPr>
        <w:spacing w:after="0" w:line="240" w:lineRule="auto"/>
        <w:jc w:val="center"/>
        <w:rPr>
          <w:rFonts w:asciiTheme="minorHAnsi" w:hAnsiTheme="minorHAnsi" w:cstheme="minorHAnsi"/>
          <w:b/>
          <w:szCs w:val="24"/>
        </w:rPr>
      </w:pPr>
      <w:r w:rsidRPr="000B5885">
        <w:rPr>
          <w:rFonts w:asciiTheme="minorHAnsi" w:hAnsiTheme="minorHAnsi" w:cstheme="minorHAnsi"/>
          <w:b/>
          <w:szCs w:val="24"/>
        </w:rPr>
        <w:t>Wednesday, 11 October 2017 – Bogota, Colombia (</w:t>
      </w:r>
      <w:r w:rsidRPr="000B5885">
        <w:rPr>
          <w:rFonts w:asciiTheme="minorHAnsi" w:hAnsiTheme="minorHAnsi" w:cstheme="minorHAnsi"/>
          <w:b/>
          <w:i/>
          <w:szCs w:val="24"/>
        </w:rPr>
        <w:t xml:space="preserve">Hotel W, room </w:t>
      </w:r>
      <w:proofErr w:type="spellStart"/>
      <w:r w:rsidRPr="000B5885">
        <w:rPr>
          <w:rFonts w:asciiTheme="minorHAnsi" w:hAnsiTheme="minorHAnsi" w:cstheme="minorHAnsi"/>
          <w:b/>
          <w:i/>
          <w:szCs w:val="24"/>
        </w:rPr>
        <w:t>Estudio</w:t>
      </w:r>
      <w:proofErr w:type="spellEnd"/>
      <w:r w:rsidRPr="000B5885">
        <w:rPr>
          <w:rFonts w:asciiTheme="minorHAnsi" w:hAnsiTheme="minorHAnsi" w:cstheme="minorHAnsi"/>
          <w:b/>
          <w:i/>
          <w:szCs w:val="24"/>
        </w:rPr>
        <w:t xml:space="preserve"> </w:t>
      </w:r>
      <w:r w:rsidRPr="000B5885">
        <w:rPr>
          <w:rFonts w:asciiTheme="minorHAnsi" w:hAnsiTheme="minorHAnsi" w:cstheme="minorHAnsi"/>
          <w:b/>
          <w:i/>
          <w:szCs w:val="24"/>
          <w:lang w:val="en-US"/>
        </w:rPr>
        <w:t>1)</w:t>
      </w:r>
    </w:p>
    <w:p w:rsidR="000B5885" w:rsidRPr="000B5885" w:rsidRDefault="000B5885" w:rsidP="000B5885">
      <w:pPr>
        <w:spacing w:after="0" w:line="120" w:lineRule="exact"/>
        <w:jc w:val="center"/>
        <w:rPr>
          <w:rFonts w:eastAsia="Times New Roman" w:cs="Calibri"/>
          <w:b/>
          <w:bCs/>
          <w:i/>
          <w:iCs/>
          <w:color w:val="000000"/>
          <w:sz w:val="24"/>
          <w:szCs w:val="24"/>
          <w:lang w:eastAsia="en-GB"/>
        </w:rPr>
      </w:pPr>
      <w:r w:rsidRPr="000B5885">
        <w:rPr>
          <w:rFonts w:eastAsia="Times New Roman" w:cs="Calibri"/>
          <w:b/>
          <w:bCs/>
          <w:i/>
          <w:iCs/>
          <w:color w:val="000000"/>
          <w:sz w:val="24"/>
          <w:szCs w:val="24"/>
          <w:lang w:eastAsia="en-GB"/>
        </w:rPr>
        <w:t>=======================================================================</w:t>
      </w:r>
    </w:p>
    <w:p w:rsidR="000B5885" w:rsidRPr="000B5885" w:rsidRDefault="000B5885" w:rsidP="000B5885">
      <w:pPr>
        <w:spacing w:before="240" w:after="120" w:line="280" w:lineRule="exact"/>
        <w:rPr>
          <w:rFonts w:asciiTheme="minorHAnsi" w:hAnsiTheme="minorHAnsi" w:cstheme="minorHAnsi"/>
          <w:sz w:val="20"/>
          <w:szCs w:val="24"/>
        </w:rPr>
      </w:pPr>
      <w:r w:rsidRPr="000B5885">
        <w:rPr>
          <w:rFonts w:asciiTheme="minorHAnsi" w:hAnsiTheme="minorHAnsi" w:cstheme="minorHAnsi"/>
          <w:b/>
          <w:sz w:val="20"/>
          <w:szCs w:val="24"/>
        </w:rPr>
        <w:t>09:30 – 09:45</w:t>
      </w:r>
      <w:r w:rsidRPr="000B5885">
        <w:rPr>
          <w:rFonts w:asciiTheme="minorHAnsi" w:hAnsiTheme="minorHAnsi" w:cstheme="minorHAnsi"/>
          <w:b/>
          <w:sz w:val="20"/>
          <w:szCs w:val="24"/>
        </w:rPr>
        <w:tab/>
        <w:t>Welcome Addresses</w:t>
      </w:r>
    </w:p>
    <w:p w:rsidR="000B5885" w:rsidRPr="000B5885" w:rsidRDefault="000B5885" w:rsidP="000B5885">
      <w:pPr>
        <w:numPr>
          <w:ilvl w:val="0"/>
          <w:numId w:val="19"/>
        </w:numPr>
        <w:tabs>
          <w:tab w:val="left" w:pos="1418"/>
        </w:tabs>
        <w:spacing w:after="0" w:line="280" w:lineRule="exact"/>
        <w:ind w:left="1418"/>
        <w:contextualSpacing/>
        <w:jc w:val="both"/>
        <w:rPr>
          <w:rFonts w:asciiTheme="minorHAnsi" w:hAnsiTheme="minorHAnsi" w:cstheme="minorHAnsi"/>
          <w:b/>
          <w:sz w:val="20"/>
          <w:szCs w:val="24"/>
        </w:rPr>
      </w:pPr>
      <w:r w:rsidRPr="000B5885">
        <w:rPr>
          <w:rFonts w:asciiTheme="minorHAnsi" w:hAnsiTheme="minorHAnsi" w:cstheme="minorHAnsi"/>
          <w:i/>
          <w:sz w:val="20"/>
          <w:szCs w:val="24"/>
          <w:u w:val="single"/>
          <w:lang w:val="en-US"/>
        </w:rPr>
        <w:t xml:space="preserve">Ambassador Kenneth Bell, </w:t>
      </w:r>
      <w:r w:rsidRPr="000B5885">
        <w:rPr>
          <w:rFonts w:asciiTheme="minorHAnsi" w:hAnsiTheme="minorHAnsi" w:cstheme="minorHAnsi"/>
          <w:i/>
          <w:sz w:val="20"/>
          <w:szCs w:val="24"/>
          <w:u w:val="single"/>
        </w:rPr>
        <w:t xml:space="preserve">Head of Delegation </w:t>
      </w:r>
      <w:r w:rsidRPr="000B5885">
        <w:rPr>
          <w:rFonts w:asciiTheme="minorHAnsi" w:hAnsiTheme="minorHAnsi" w:cstheme="minorHAnsi"/>
          <w:i/>
          <w:sz w:val="20"/>
          <w:szCs w:val="24"/>
          <w:u w:val="single"/>
          <w:lang w:val="en-US"/>
        </w:rPr>
        <w:t>Nica</w:t>
      </w:r>
      <w:r w:rsidRPr="000B5885">
        <w:rPr>
          <w:rFonts w:asciiTheme="minorHAnsi" w:hAnsiTheme="minorHAnsi" w:cstheme="minorHAnsi"/>
          <w:i/>
          <w:sz w:val="20"/>
          <w:szCs w:val="24"/>
          <w:u w:val="single"/>
        </w:rPr>
        <w:t>r</w:t>
      </w:r>
      <w:proofErr w:type="spellStart"/>
      <w:r w:rsidRPr="000B5885">
        <w:rPr>
          <w:rFonts w:asciiTheme="minorHAnsi" w:hAnsiTheme="minorHAnsi" w:cstheme="minorHAnsi"/>
          <w:i/>
          <w:sz w:val="20"/>
          <w:szCs w:val="24"/>
          <w:u w:val="single"/>
          <w:lang w:val="en-US"/>
        </w:rPr>
        <w:t>agua</w:t>
      </w:r>
      <w:proofErr w:type="spellEnd"/>
    </w:p>
    <w:p w:rsidR="000B5885" w:rsidRPr="000B5885" w:rsidRDefault="000B5885" w:rsidP="000B5885">
      <w:pPr>
        <w:tabs>
          <w:tab w:val="left" w:pos="1418"/>
        </w:tabs>
        <w:spacing w:after="0" w:line="280" w:lineRule="exact"/>
        <w:contextualSpacing/>
        <w:jc w:val="both"/>
        <w:rPr>
          <w:rFonts w:asciiTheme="minorHAnsi" w:hAnsiTheme="minorHAnsi" w:cstheme="minorHAnsi"/>
          <w:iCs/>
          <w:sz w:val="20"/>
          <w:szCs w:val="24"/>
          <w:lang w:val="en-US"/>
        </w:rPr>
      </w:pPr>
      <w:r w:rsidRPr="000B5885">
        <w:rPr>
          <w:rFonts w:asciiTheme="minorHAnsi" w:hAnsiTheme="minorHAnsi" w:cstheme="minorHAnsi"/>
          <w:iCs/>
          <w:sz w:val="20"/>
          <w:szCs w:val="24"/>
          <w:lang w:val="en-US"/>
        </w:rPr>
        <w:tab/>
      </w:r>
      <w:r w:rsidRPr="000B5885">
        <w:rPr>
          <w:rFonts w:asciiTheme="minorHAnsi" w:hAnsiTheme="minorHAnsi" w:cstheme="minorHAnsi"/>
          <w:iCs/>
          <w:sz w:val="20"/>
          <w:szCs w:val="24"/>
          <w:lang w:val="en-US"/>
        </w:rPr>
        <w:tab/>
        <w:t xml:space="preserve">Tour de table: introductions </w:t>
      </w:r>
    </w:p>
    <w:p w:rsidR="000B5885" w:rsidRPr="000B5885" w:rsidRDefault="000B5885" w:rsidP="000B5885">
      <w:pPr>
        <w:tabs>
          <w:tab w:val="left" w:pos="1418"/>
        </w:tabs>
        <w:spacing w:after="0" w:line="280" w:lineRule="exact"/>
        <w:contextualSpacing/>
        <w:jc w:val="both"/>
        <w:rPr>
          <w:rFonts w:asciiTheme="minorHAnsi" w:hAnsiTheme="minorHAnsi" w:cstheme="minorHAnsi"/>
          <w:b/>
          <w:sz w:val="20"/>
          <w:szCs w:val="24"/>
        </w:rPr>
      </w:pPr>
    </w:p>
    <w:p w:rsidR="000B5885" w:rsidRPr="000B5885" w:rsidRDefault="000B5885" w:rsidP="000B5885">
      <w:pPr>
        <w:tabs>
          <w:tab w:val="left" w:pos="1418"/>
        </w:tabs>
        <w:spacing w:after="0" w:line="280" w:lineRule="exact"/>
        <w:contextualSpacing/>
        <w:jc w:val="both"/>
        <w:rPr>
          <w:rFonts w:asciiTheme="minorHAnsi" w:hAnsiTheme="minorHAnsi" w:cstheme="minorHAnsi"/>
          <w:b/>
          <w:sz w:val="20"/>
          <w:szCs w:val="24"/>
        </w:rPr>
      </w:pPr>
      <w:r w:rsidRPr="000B5885">
        <w:rPr>
          <w:rFonts w:asciiTheme="minorHAnsi" w:hAnsiTheme="minorHAnsi" w:cstheme="minorHAnsi"/>
          <w:b/>
          <w:sz w:val="20"/>
          <w:szCs w:val="24"/>
        </w:rPr>
        <w:t>09:45 – 10:25</w:t>
      </w:r>
      <w:r w:rsidRPr="000B5885">
        <w:rPr>
          <w:rFonts w:asciiTheme="minorHAnsi" w:hAnsiTheme="minorHAnsi" w:cstheme="minorHAnsi"/>
          <w:b/>
          <w:sz w:val="20"/>
          <w:szCs w:val="24"/>
        </w:rPr>
        <w:tab/>
        <w:t>Stepping-up Joint Programming: an update</w:t>
      </w:r>
    </w:p>
    <w:p w:rsidR="000B5885" w:rsidRPr="000B5885" w:rsidRDefault="000B5885" w:rsidP="000B5885">
      <w:pPr>
        <w:tabs>
          <w:tab w:val="left" w:pos="1418"/>
        </w:tabs>
        <w:spacing w:after="0" w:line="280" w:lineRule="exact"/>
        <w:contextualSpacing/>
        <w:jc w:val="both"/>
        <w:rPr>
          <w:rFonts w:asciiTheme="minorHAnsi" w:hAnsiTheme="minorHAnsi" w:cstheme="minorHAnsi"/>
          <w:b/>
          <w:sz w:val="20"/>
          <w:szCs w:val="24"/>
          <w:lang w:val="en-US"/>
        </w:rPr>
      </w:pPr>
      <w:r w:rsidRPr="000B5885">
        <w:rPr>
          <w:rFonts w:asciiTheme="minorHAnsi" w:hAnsiTheme="minorHAnsi" w:cstheme="minorHAnsi"/>
          <w:b/>
          <w:sz w:val="20"/>
          <w:szCs w:val="24"/>
          <w:lang w:val="en-US"/>
        </w:rPr>
        <w:tab/>
      </w:r>
      <w:proofErr w:type="gramStart"/>
      <w:r w:rsidRPr="000B5885">
        <w:rPr>
          <w:rFonts w:asciiTheme="minorHAnsi" w:hAnsiTheme="minorHAnsi" w:cstheme="minorHAnsi"/>
          <w:b/>
          <w:sz w:val="20"/>
          <w:szCs w:val="24"/>
          <w:lang w:val="en-US"/>
        </w:rPr>
        <w:t>Chair :</w:t>
      </w:r>
      <w:proofErr w:type="gramEnd"/>
      <w:r w:rsidRPr="000B5885">
        <w:rPr>
          <w:rFonts w:asciiTheme="minorHAnsi" w:hAnsiTheme="minorHAnsi" w:cstheme="minorHAnsi"/>
          <w:b/>
          <w:sz w:val="20"/>
          <w:szCs w:val="24"/>
          <w:lang w:val="en-US"/>
        </w:rPr>
        <w:t xml:space="preserve"> Laurent </w:t>
      </w:r>
      <w:proofErr w:type="spellStart"/>
      <w:r w:rsidRPr="000B5885">
        <w:rPr>
          <w:rFonts w:asciiTheme="minorHAnsi" w:hAnsiTheme="minorHAnsi" w:cstheme="minorHAnsi"/>
          <w:b/>
          <w:sz w:val="20"/>
          <w:szCs w:val="24"/>
          <w:lang w:val="en-US"/>
        </w:rPr>
        <w:t>Sillano</w:t>
      </w:r>
      <w:proofErr w:type="spellEnd"/>
      <w:r w:rsidRPr="000B5885">
        <w:rPr>
          <w:rFonts w:asciiTheme="minorHAnsi" w:hAnsiTheme="minorHAnsi" w:cstheme="minorHAnsi"/>
          <w:b/>
          <w:sz w:val="20"/>
          <w:szCs w:val="24"/>
          <w:lang w:val="en-US"/>
        </w:rPr>
        <w:t>, Head of Cooperation Nicaragua</w:t>
      </w:r>
    </w:p>
    <w:p w:rsidR="000B5885" w:rsidRPr="000B5885" w:rsidRDefault="000B5885" w:rsidP="000B5885">
      <w:pPr>
        <w:tabs>
          <w:tab w:val="left" w:pos="1418"/>
        </w:tabs>
        <w:spacing w:after="0" w:line="280" w:lineRule="exact"/>
        <w:contextualSpacing/>
        <w:jc w:val="both"/>
        <w:rPr>
          <w:rFonts w:asciiTheme="minorHAnsi" w:hAnsiTheme="minorHAnsi" w:cstheme="minorHAnsi"/>
          <w:b/>
          <w:sz w:val="20"/>
          <w:szCs w:val="24"/>
          <w:lang w:val="en-US"/>
        </w:rPr>
      </w:pPr>
    </w:p>
    <w:p w:rsidR="000B5885" w:rsidRPr="000B5885" w:rsidRDefault="000B5885" w:rsidP="000B5885">
      <w:pPr>
        <w:numPr>
          <w:ilvl w:val="0"/>
          <w:numId w:val="20"/>
        </w:numPr>
        <w:tabs>
          <w:tab w:val="left" w:pos="1418"/>
        </w:tabs>
        <w:spacing w:after="0" w:line="280" w:lineRule="exact"/>
        <w:ind w:left="1418" w:hanging="425"/>
        <w:contextualSpacing/>
        <w:jc w:val="both"/>
        <w:rPr>
          <w:rFonts w:asciiTheme="minorHAnsi" w:hAnsiTheme="minorHAnsi" w:cstheme="minorHAnsi"/>
          <w:sz w:val="20"/>
          <w:szCs w:val="24"/>
        </w:rPr>
      </w:pPr>
      <w:r w:rsidRPr="000B5885">
        <w:rPr>
          <w:rFonts w:asciiTheme="minorHAnsi" w:hAnsiTheme="minorHAnsi" w:cstheme="minorHAnsi"/>
          <w:sz w:val="20"/>
          <w:szCs w:val="24"/>
        </w:rPr>
        <w:t>Political/policy context: Global Strategy, 2030 Agenda and the new European Consensus</w:t>
      </w:r>
    </w:p>
    <w:p w:rsidR="000B5885" w:rsidRPr="000B5885" w:rsidRDefault="000B5885" w:rsidP="000B5885">
      <w:pPr>
        <w:numPr>
          <w:ilvl w:val="0"/>
          <w:numId w:val="20"/>
        </w:numPr>
        <w:tabs>
          <w:tab w:val="left" w:pos="1418"/>
        </w:tabs>
        <w:spacing w:after="0" w:line="280" w:lineRule="exact"/>
        <w:ind w:left="1418" w:hanging="425"/>
        <w:contextualSpacing/>
        <w:jc w:val="both"/>
        <w:rPr>
          <w:rFonts w:asciiTheme="minorHAnsi" w:hAnsiTheme="minorHAnsi" w:cstheme="minorHAnsi"/>
          <w:sz w:val="20"/>
          <w:szCs w:val="24"/>
        </w:rPr>
      </w:pPr>
      <w:r w:rsidRPr="000B5885">
        <w:rPr>
          <w:rFonts w:asciiTheme="minorHAnsi" w:hAnsiTheme="minorHAnsi" w:cstheme="minorHAnsi"/>
          <w:sz w:val="20"/>
          <w:szCs w:val="24"/>
        </w:rPr>
        <w:t>Implementation of Joint Programming Council Conclusions on stepping-up Joint Programming</w:t>
      </w:r>
    </w:p>
    <w:p w:rsidR="000B5885" w:rsidRPr="000B5885" w:rsidRDefault="000B5885" w:rsidP="000B5885">
      <w:pPr>
        <w:numPr>
          <w:ilvl w:val="0"/>
          <w:numId w:val="20"/>
        </w:numPr>
        <w:tabs>
          <w:tab w:val="left" w:pos="1418"/>
        </w:tabs>
        <w:spacing w:after="0" w:line="280" w:lineRule="exact"/>
        <w:ind w:left="1418" w:hanging="425"/>
        <w:contextualSpacing/>
        <w:jc w:val="both"/>
        <w:rPr>
          <w:rFonts w:asciiTheme="minorHAnsi" w:hAnsiTheme="minorHAnsi" w:cstheme="minorHAnsi"/>
          <w:sz w:val="20"/>
          <w:szCs w:val="24"/>
        </w:rPr>
      </w:pPr>
      <w:r w:rsidRPr="000B5885">
        <w:rPr>
          <w:rFonts w:asciiTheme="minorHAnsi" w:hAnsiTheme="minorHAnsi" w:cstheme="minorHAnsi"/>
          <w:sz w:val="20"/>
          <w:szCs w:val="24"/>
        </w:rPr>
        <w:t>Clarifications on HQ approval procedure</w:t>
      </w:r>
    </w:p>
    <w:p w:rsidR="000B5885" w:rsidRPr="000B5885" w:rsidRDefault="000B5885" w:rsidP="000B5885">
      <w:pPr>
        <w:numPr>
          <w:ilvl w:val="0"/>
          <w:numId w:val="20"/>
        </w:numPr>
        <w:tabs>
          <w:tab w:val="left" w:pos="1418"/>
        </w:tabs>
        <w:spacing w:after="0" w:line="280" w:lineRule="exact"/>
        <w:ind w:firstLine="741"/>
        <w:contextualSpacing/>
        <w:jc w:val="both"/>
        <w:rPr>
          <w:rFonts w:asciiTheme="minorHAnsi" w:hAnsiTheme="minorHAnsi" w:cstheme="minorHAnsi"/>
          <w:sz w:val="20"/>
          <w:szCs w:val="24"/>
        </w:rPr>
      </w:pPr>
      <w:r w:rsidRPr="000B5885">
        <w:rPr>
          <w:rFonts w:asciiTheme="minorHAnsi" w:hAnsiTheme="minorHAnsi" w:cstheme="minorHAnsi"/>
          <w:sz w:val="20"/>
          <w:szCs w:val="24"/>
        </w:rPr>
        <w:t>Tools to enhance communication and HQ support for Joint Programming</w:t>
      </w:r>
    </w:p>
    <w:p w:rsidR="000B5885" w:rsidRPr="000B5885" w:rsidRDefault="000B5885" w:rsidP="000B5885">
      <w:pPr>
        <w:tabs>
          <w:tab w:val="left" w:pos="1418"/>
        </w:tabs>
        <w:spacing w:after="0" w:line="280" w:lineRule="exact"/>
        <w:ind w:left="993"/>
        <w:contextualSpacing/>
        <w:jc w:val="both"/>
        <w:rPr>
          <w:rFonts w:asciiTheme="minorHAnsi" w:hAnsiTheme="minorHAnsi" w:cstheme="minorHAnsi"/>
          <w:sz w:val="20"/>
          <w:szCs w:val="24"/>
        </w:rPr>
      </w:pPr>
    </w:p>
    <w:p w:rsidR="000B5885" w:rsidRPr="000B5885" w:rsidRDefault="000B5885" w:rsidP="000B5885">
      <w:pPr>
        <w:tabs>
          <w:tab w:val="left" w:pos="1418"/>
        </w:tabs>
        <w:spacing w:after="0" w:line="280" w:lineRule="exact"/>
        <w:ind w:left="993"/>
        <w:contextualSpacing/>
        <w:jc w:val="both"/>
        <w:rPr>
          <w:rFonts w:asciiTheme="minorHAnsi" w:hAnsiTheme="minorHAnsi" w:cstheme="minorHAnsi"/>
          <w:sz w:val="20"/>
          <w:szCs w:val="24"/>
          <w:lang w:val="en-US"/>
        </w:rPr>
      </w:pPr>
      <w:r w:rsidRPr="000B5885">
        <w:rPr>
          <w:rFonts w:asciiTheme="minorHAnsi" w:hAnsiTheme="minorHAnsi" w:cstheme="minorHAnsi"/>
          <w:sz w:val="20"/>
          <w:szCs w:val="24"/>
          <w:lang w:val="en-US"/>
        </w:rPr>
        <w:tab/>
        <w:t xml:space="preserve">Interventions from Member States and like minded </w:t>
      </w:r>
    </w:p>
    <w:p w:rsidR="000B5885" w:rsidRPr="000B5885" w:rsidRDefault="000B5885" w:rsidP="000B5885">
      <w:pPr>
        <w:tabs>
          <w:tab w:val="left" w:pos="1418"/>
        </w:tabs>
        <w:spacing w:after="0" w:line="280" w:lineRule="exact"/>
        <w:ind w:left="993"/>
        <w:contextualSpacing/>
        <w:jc w:val="both"/>
        <w:rPr>
          <w:rFonts w:asciiTheme="minorHAnsi" w:hAnsiTheme="minorHAnsi" w:cstheme="minorHAnsi"/>
          <w:sz w:val="20"/>
          <w:szCs w:val="24"/>
          <w:lang w:val="en-US"/>
        </w:rPr>
      </w:pPr>
      <w:r w:rsidRPr="000B5885">
        <w:rPr>
          <w:rFonts w:asciiTheme="minorHAnsi" w:hAnsiTheme="minorHAnsi" w:cstheme="minorHAnsi"/>
          <w:sz w:val="20"/>
          <w:szCs w:val="24"/>
          <w:lang w:val="en-US"/>
        </w:rPr>
        <w:tab/>
        <w:t>Open discussion</w:t>
      </w:r>
    </w:p>
    <w:p w:rsidR="000B5885" w:rsidRPr="000B5885" w:rsidRDefault="000B5885" w:rsidP="000B5885">
      <w:pPr>
        <w:tabs>
          <w:tab w:val="left" w:pos="1418"/>
        </w:tabs>
        <w:spacing w:after="0" w:line="280" w:lineRule="exact"/>
        <w:ind w:left="993"/>
        <w:contextualSpacing/>
        <w:jc w:val="both"/>
        <w:rPr>
          <w:rFonts w:asciiTheme="minorHAnsi" w:hAnsiTheme="minorHAnsi" w:cstheme="minorHAnsi"/>
          <w:i/>
          <w:sz w:val="20"/>
          <w:szCs w:val="24"/>
        </w:rPr>
      </w:pPr>
      <w:r w:rsidRPr="000B5885">
        <w:rPr>
          <w:rFonts w:asciiTheme="minorHAnsi" w:hAnsiTheme="minorHAnsi" w:cstheme="minorHAnsi"/>
          <w:sz w:val="20"/>
          <w:szCs w:val="24"/>
        </w:rPr>
        <w:tab/>
      </w:r>
      <w:r w:rsidRPr="000B5885">
        <w:rPr>
          <w:rFonts w:asciiTheme="minorHAnsi" w:hAnsiTheme="minorHAnsi" w:cstheme="minorHAnsi"/>
          <w:i/>
          <w:sz w:val="20"/>
          <w:szCs w:val="24"/>
        </w:rPr>
        <w:t xml:space="preserve">Presenter: Fiona Ramsey (DEVCO A2) and Paul Gosselink (EEAS Global 5) </w:t>
      </w:r>
    </w:p>
    <w:p w:rsidR="000B5885" w:rsidRPr="000B5885" w:rsidRDefault="000B5885" w:rsidP="000B5885">
      <w:pPr>
        <w:tabs>
          <w:tab w:val="left" w:pos="1418"/>
        </w:tabs>
        <w:spacing w:after="0" w:line="280" w:lineRule="exact"/>
        <w:contextualSpacing/>
        <w:jc w:val="both"/>
        <w:rPr>
          <w:rFonts w:asciiTheme="minorHAnsi" w:hAnsiTheme="minorHAnsi" w:cstheme="minorHAnsi"/>
          <w:b/>
          <w:sz w:val="20"/>
          <w:szCs w:val="24"/>
          <w:lang w:val="en-US"/>
        </w:rPr>
      </w:pPr>
    </w:p>
    <w:p w:rsidR="000B5885" w:rsidRPr="000B5885" w:rsidRDefault="000B5885" w:rsidP="000B5885">
      <w:pPr>
        <w:tabs>
          <w:tab w:val="left" w:pos="1418"/>
        </w:tabs>
        <w:spacing w:after="0" w:line="280" w:lineRule="exact"/>
        <w:contextualSpacing/>
        <w:jc w:val="both"/>
        <w:rPr>
          <w:rFonts w:asciiTheme="minorHAnsi" w:hAnsiTheme="minorHAnsi" w:cstheme="minorHAnsi"/>
          <w:b/>
          <w:sz w:val="20"/>
          <w:szCs w:val="24"/>
        </w:rPr>
      </w:pPr>
      <w:r w:rsidRPr="000B5885">
        <w:rPr>
          <w:rFonts w:asciiTheme="minorHAnsi" w:hAnsiTheme="minorHAnsi" w:cstheme="minorHAnsi"/>
          <w:b/>
          <w:sz w:val="20"/>
          <w:szCs w:val="24"/>
          <w:lang w:val="en-US"/>
        </w:rPr>
        <w:t>1</w:t>
      </w:r>
      <w:r w:rsidRPr="000B5885">
        <w:rPr>
          <w:rFonts w:asciiTheme="minorHAnsi" w:hAnsiTheme="minorHAnsi" w:cstheme="minorHAnsi"/>
          <w:b/>
          <w:sz w:val="20"/>
          <w:szCs w:val="24"/>
        </w:rPr>
        <w:t>0:25 – 10:30</w:t>
      </w:r>
      <w:r w:rsidRPr="000B5885">
        <w:rPr>
          <w:rFonts w:asciiTheme="minorHAnsi" w:hAnsiTheme="minorHAnsi" w:cstheme="minorHAnsi"/>
          <w:b/>
          <w:sz w:val="20"/>
          <w:szCs w:val="24"/>
        </w:rPr>
        <w:tab/>
        <w:t>Video on Joint Programming by Cambodia</w:t>
      </w:r>
    </w:p>
    <w:p w:rsidR="000B5885" w:rsidRPr="000B5885" w:rsidRDefault="000B5885" w:rsidP="000B5885">
      <w:pPr>
        <w:spacing w:before="240" w:after="120" w:line="280" w:lineRule="exact"/>
        <w:rPr>
          <w:rFonts w:cs="Calibri"/>
          <w:sz w:val="20"/>
          <w:szCs w:val="24"/>
        </w:rPr>
      </w:pPr>
      <w:r w:rsidRPr="000B5885">
        <w:rPr>
          <w:rFonts w:asciiTheme="minorHAnsi" w:hAnsiTheme="minorHAnsi" w:cstheme="minorHAnsi"/>
          <w:b/>
          <w:sz w:val="20"/>
          <w:szCs w:val="24"/>
        </w:rPr>
        <w:t>1</w:t>
      </w:r>
      <w:r w:rsidRPr="000B5885">
        <w:rPr>
          <w:rFonts w:asciiTheme="minorHAnsi" w:hAnsiTheme="minorHAnsi" w:cstheme="minorHAnsi"/>
          <w:b/>
          <w:sz w:val="20"/>
          <w:szCs w:val="24"/>
          <w:lang w:val="en-US"/>
        </w:rPr>
        <w:t>0</w:t>
      </w:r>
      <w:r w:rsidRPr="000B5885">
        <w:rPr>
          <w:rFonts w:asciiTheme="minorHAnsi" w:hAnsiTheme="minorHAnsi" w:cstheme="minorHAnsi"/>
          <w:b/>
          <w:sz w:val="20"/>
          <w:szCs w:val="24"/>
        </w:rPr>
        <w:t>:</w:t>
      </w:r>
      <w:r w:rsidRPr="000B5885">
        <w:rPr>
          <w:rFonts w:asciiTheme="minorHAnsi" w:hAnsiTheme="minorHAnsi" w:cstheme="minorHAnsi"/>
          <w:b/>
          <w:sz w:val="20"/>
          <w:szCs w:val="24"/>
          <w:lang w:val="en-US"/>
        </w:rPr>
        <w:t>3</w:t>
      </w:r>
      <w:r w:rsidRPr="000B5885">
        <w:rPr>
          <w:rFonts w:asciiTheme="minorHAnsi" w:hAnsiTheme="minorHAnsi" w:cstheme="minorHAnsi"/>
          <w:b/>
          <w:sz w:val="20"/>
          <w:szCs w:val="24"/>
        </w:rPr>
        <w:t>0 – 11:</w:t>
      </w:r>
      <w:r w:rsidRPr="000B5885">
        <w:rPr>
          <w:rFonts w:asciiTheme="minorHAnsi" w:hAnsiTheme="minorHAnsi" w:cstheme="minorHAnsi"/>
          <w:b/>
          <w:sz w:val="20"/>
          <w:szCs w:val="24"/>
          <w:lang w:val="en-US"/>
        </w:rPr>
        <w:t>00</w:t>
      </w:r>
      <w:r w:rsidRPr="000B5885">
        <w:rPr>
          <w:rFonts w:asciiTheme="minorHAnsi" w:hAnsiTheme="minorHAnsi" w:cstheme="minorHAnsi"/>
          <w:b/>
          <w:sz w:val="20"/>
          <w:szCs w:val="24"/>
        </w:rPr>
        <w:tab/>
        <w:t>Coffee/Tea Break</w:t>
      </w:r>
      <w:r w:rsidRPr="000B5885">
        <w:rPr>
          <w:rFonts w:asciiTheme="minorHAnsi" w:hAnsiTheme="minorHAnsi" w:cstheme="minorHAnsi"/>
          <w:b/>
          <w:sz w:val="20"/>
          <w:szCs w:val="24"/>
        </w:rPr>
        <w:tab/>
      </w:r>
    </w:p>
    <w:p w:rsidR="000B5885" w:rsidRPr="000B5885" w:rsidRDefault="000B5885" w:rsidP="000B5885">
      <w:pPr>
        <w:spacing w:before="240" w:after="120" w:line="280" w:lineRule="exact"/>
        <w:rPr>
          <w:rFonts w:cs="Calibri"/>
          <w:b/>
          <w:sz w:val="20"/>
          <w:szCs w:val="24"/>
        </w:rPr>
      </w:pPr>
      <w:r w:rsidRPr="000B5885">
        <w:rPr>
          <w:rFonts w:asciiTheme="minorHAnsi" w:hAnsiTheme="minorHAnsi" w:cstheme="minorHAnsi"/>
          <w:b/>
          <w:sz w:val="20"/>
          <w:szCs w:val="24"/>
        </w:rPr>
        <w:t>1</w:t>
      </w:r>
      <w:r w:rsidRPr="000B5885">
        <w:rPr>
          <w:rFonts w:asciiTheme="minorHAnsi" w:hAnsiTheme="minorHAnsi" w:cstheme="minorHAnsi"/>
          <w:b/>
          <w:sz w:val="20"/>
          <w:szCs w:val="24"/>
          <w:lang w:val="en-US"/>
        </w:rPr>
        <w:t>1</w:t>
      </w:r>
      <w:r w:rsidRPr="000B5885">
        <w:rPr>
          <w:rFonts w:asciiTheme="minorHAnsi" w:hAnsiTheme="minorHAnsi" w:cstheme="minorHAnsi"/>
          <w:b/>
          <w:sz w:val="20"/>
          <w:szCs w:val="24"/>
        </w:rPr>
        <w:t>:</w:t>
      </w:r>
      <w:r w:rsidRPr="000B5885">
        <w:rPr>
          <w:rFonts w:asciiTheme="minorHAnsi" w:hAnsiTheme="minorHAnsi" w:cstheme="minorHAnsi"/>
          <w:b/>
          <w:sz w:val="20"/>
          <w:szCs w:val="24"/>
          <w:lang w:val="en-US"/>
        </w:rPr>
        <w:t>0</w:t>
      </w:r>
      <w:r w:rsidRPr="000B5885">
        <w:rPr>
          <w:rFonts w:asciiTheme="minorHAnsi" w:hAnsiTheme="minorHAnsi" w:cstheme="minorHAnsi"/>
          <w:b/>
          <w:sz w:val="20"/>
          <w:szCs w:val="24"/>
        </w:rPr>
        <w:t>0 – 1</w:t>
      </w:r>
      <w:r w:rsidRPr="000B5885">
        <w:rPr>
          <w:rFonts w:asciiTheme="minorHAnsi" w:hAnsiTheme="minorHAnsi" w:cstheme="minorHAnsi"/>
          <w:b/>
          <w:sz w:val="20"/>
          <w:szCs w:val="24"/>
          <w:lang w:val="en-US"/>
        </w:rPr>
        <w:t>1</w:t>
      </w:r>
      <w:r w:rsidRPr="000B5885">
        <w:rPr>
          <w:rFonts w:asciiTheme="minorHAnsi" w:hAnsiTheme="minorHAnsi" w:cstheme="minorHAnsi"/>
          <w:b/>
          <w:sz w:val="20"/>
          <w:szCs w:val="24"/>
        </w:rPr>
        <w:t>:</w:t>
      </w:r>
      <w:r w:rsidRPr="000B5885">
        <w:rPr>
          <w:rFonts w:asciiTheme="minorHAnsi" w:hAnsiTheme="minorHAnsi" w:cstheme="minorHAnsi"/>
          <w:b/>
          <w:sz w:val="20"/>
          <w:szCs w:val="24"/>
          <w:lang w:val="en-US"/>
        </w:rPr>
        <w:t>45</w:t>
      </w:r>
      <w:r w:rsidRPr="000B5885">
        <w:rPr>
          <w:rFonts w:asciiTheme="minorHAnsi" w:hAnsiTheme="minorHAnsi" w:cstheme="minorHAnsi"/>
          <w:b/>
          <w:sz w:val="20"/>
          <w:szCs w:val="24"/>
        </w:rPr>
        <w:tab/>
      </w:r>
      <w:r w:rsidRPr="000B5885">
        <w:rPr>
          <w:rFonts w:cs="Calibri"/>
          <w:b/>
          <w:sz w:val="20"/>
          <w:szCs w:val="24"/>
        </w:rPr>
        <w:t>Joint Programming in Latin America and the Caribbean (1)</w:t>
      </w:r>
    </w:p>
    <w:p w:rsidR="000B5885" w:rsidRPr="000B5885" w:rsidRDefault="000B5885" w:rsidP="000B5885">
      <w:pPr>
        <w:spacing w:before="240" w:after="120" w:line="280" w:lineRule="exact"/>
        <w:ind w:left="720" w:firstLine="720"/>
        <w:rPr>
          <w:rFonts w:cs="Calibri"/>
          <w:sz w:val="20"/>
          <w:szCs w:val="24"/>
          <w:u w:val="single"/>
        </w:rPr>
      </w:pPr>
      <w:r w:rsidRPr="000B5885">
        <w:rPr>
          <w:rFonts w:cs="Calibri"/>
          <w:sz w:val="20"/>
          <w:szCs w:val="24"/>
          <w:u w:val="single"/>
        </w:rPr>
        <w:t xml:space="preserve">Sharing </w:t>
      </w:r>
      <w:proofErr w:type="gramStart"/>
      <w:r w:rsidRPr="000B5885">
        <w:rPr>
          <w:rFonts w:cs="Calibri"/>
          <w:sz w:val="20"/>
          <w:szCs w:val="24"/>
          <w:u w:val="single"/>
        </w:rPr>
        <w:t>experiences  on</w:t>
      </w:r>
      <w:proofErr w:type="gramEnd"/>
      <w:r w:rsidRPr="000B5885">
        <w:rPr>
          <w:rFonts w:cs="Calibri"/>
          <w:sz w:val="20"/>
          <w:szCs w:val="24"/>
          <w:u w:val="single"/>
        </w:rPr>
        <w:t xml:space="preserve"> advancing Joint Programming </w:t>
      </w:r>
    </w:p>
    <w:p w:rsidR="000B5885" w:rsidRPr="000B5885" w:rsidRDefault="000B5885" w:rsidP="000B5885">
      <w:pPr>
        <w:tabs>
          <w:tab w:val="left" w:pos="1418"/>
          <w:tab w:val="left" w:pos="1701"/>
        </w:tabs>
        <w:spacing w:after="0" w:line="280" w:lineRule="exact"/>
        <w:ind w:left="1418"/>
        <w:jc w:val="both"/>
        <w:rPr>
          <w:rFonts w:cs="Calibri"/>
          <w:sz w:val="20"/>
          <w:szCs w:val="24"/>
        </w:rPr>
      </w:pPr>
      <w:r w:rsidRPr="000B5885">
        <w:rPr>
          <w:rFonts w:cs="Calibri"/>
          <w:sz w:val="20"/>
          <w:szCs w:val="24"/>
        </w:rPr>
        <w:t xml:space="preserve">Interventions by Heads of Cooperation from Bolivia, Guatemala, Paraguay - 10' each </w:t>
      </w:r>
    </w:p>
    <w:p w:rsidR="000B5885" w:rsidRPr="000B5885" w:rsidRDefault="000B5885" w:rsidP="000B5885">
      <w:pPr>
        <w:tabs>
          <w:tab w:val="left" w:pos="1418"/>
          <w:tab w:val="left" w:pos="1701"/>
        </w:tabs>
        <w:spacing w:after="0" w:line="280" w:lineRule="exact"/>
        <w:ind w:left="1418"/>
        <w:jc w:val="both"/>
        <w:rPr>
          <w:rFonts w:cs="Calibri"/>
          <w:sz w:val="20"/>
          <w:szCs w:val="24"/>
        </w:rPr>
      </w:pPr>
      <w:r w:rsidRPr="000B5885">
        <w:rPr>
          <w:rFonts w:cs="Calibri"/>
          <w:sz w:val="20"/>
          <w:szCs w:val="24"/>
        </w:rPr>
        <w:t>Nicaragua to refer to the Joint Monitoring/Results Framework (10')</w:t>
      </w:r>
    </w:p>
    <w:p w:rsidR="000B5885" w:rsidRPr="000B5885" w:rsidRDefault="000B5885" w:rsidP="000B5885">
      <w:pPr>
        <w:tabs>
          <w:tab w:val="left" w:pos="1701"/>
        </w:tabs>
        <w:spacing w:before="120" w:after="120" w:line="280" w:lineRule="exact"/>
        <w:ind w:left="1418"/>
        <w:rPr>
          <w:rFonts w:cs="Calibri"/>
          <w:sz w:val="20"/>
          <w:szCs w:val="24"/>
        </w:rPr>
      </w:pPr>
      <w:r w:rsidRPr="000B5885">
        <w:rPr>
          <w:rFonts w:cs="Calibri"/>
          <w:sz w:val="20"/>
          <w:szCs w:val="24"/>
        </w:rPr>
        <w:t>Open discussion</w:t>
      </w:r>
    </w:p>
    <w:p w:rsidR="000B5885" w:rsidRPr="000B5885" w:rsidRDefault="000B5885" w:rsidP="000B5885">
      <w:pPr>
        <w:tabs>
          <w:tab w:val="left" w:pos="1418"/>
        </w:tabs>
        <w:spacing w:before="120" w:after="240" w:line="280" w:lineRule="exact"/>
        <w:jc w:val="both"/>
        <w:rPr>
          <w:rFonts w:cs="Calibri"/>
          <w:b/>
          <w:sz w:val="20"/>
          <w:szCs w:val="24"/>
        </w:rPr>
      </w:pPr>
      <w:r w:rsidRPr="000B5885">
        <w:rPr>
          <w:rFonts w:asciiTheme="minorHAnsi" w:hAnsiTheme="minorHAnsi" w:cstheme="minorHAnsi"/>
          <w:b/>
          <w:sz w:val="20"/>
          <w:szCs w:val="24"/>
        </w:rPr>
        <w:t>11:</w:t>
      </w:r>
      <w:r w:rsidRPr="000B5885">
        <w:rPr>
          <w:rFonts w:asciiTheme="minorHAnsi" w:hAnsiTheme="minorHAnsi" w:cstheme="minorHAnsi"/>
          <w:b/>
          <w:sz w:val="20"/>
          <w:szCs w:val="24"/>
          <w:lang w:val="en-US"/>
        </w:rPr>
        <w:t>45</w:t>
      </w:r>
      <w:r w:rsidRPr="000B5885">
        <w:rPr>
          <w:rFonts w:asciiTheme="minorHAnsi" w:hAnsiTheme="minorHAnsi" w:cstheme="minorHAnsi"/>
          <w:b/>
          <w:sz w:val="20"/>
          <w:szCs w:val="24"/>
        </w:rPr>
        <w:t xml:space="preserve"> – 12:15</w:t>
      </w:r>
      <w:r w:rsidRPr="000B5885">
        <w:rPr>
          <w:rFonts w:asciiTheme="minorHAnsi" w:hAnsiTheme="minorHAnsi" w:cstheme="minorHAnsi"/>
          <w:b/>
          <w:sz w:val="20"/>
          <w:szCs w:val="24"/>
        </w:rPr>
        <w:tab/>
      </w:r>
      <w:r w:rsidRPr="000B5885">
        <w:rPr>
          <w:rFonts w:cs="Calibri"/>
          <w:b/>
          <w:sz w:val="20"/>
          <w:szCs w:val="24"/>
        </w:rPr>
        <w:t>Joint Programming in Latin America and the Caribbean (2)</w:t>
      </w:r>
    </w:p>
    <w:p w:rsidR="000B5885" w:rsidRPr="000B5885" w:rsidRDefault="000B5885" w:rsidP="000B5885">
      <w:pPr>
        <w:tabs>
          <w:tab w:val="left" w:pos="1418"/>
          <w:tab w:val="left" w:pos="1701"/>
        </w:tabs>
        <w:spacing w:after="0" w:line="280" w:lineRule="exact"/>
        <w:ind w:left="1418"/>
        <w:contextualSpacing/>
        <w:jc w:val="both"/>
        <w:rPr>
          <w:rFonts w:cs="Calibri"/>
          <w:sz w:val="20"/>
          <w:szCs w:val="24"/>
          <w:u w:val="single"/>
        </w:rPr>
      </w:pPr>
      <w:r w:rsidRPr="000B5885">
        <w:rPr>
          <w:rFonts w:cs="Calibri"/>
          <w:sz w:val="20"/>
          <w:szCs w:val="24"/>
          <w:u w:val="single"/>
        </w:rPr>
        <w:t>Sharing experiences on starting the Joint Programming process</w:t>
      </w:r>
    </w:p>
    <w:p w:rsidR="000B5885" w:rsidRPr="000B5885" w:rsidRDefault="000B5885" w:rsidP="000B5885">
      <w:pPr>
        <w:tabs>
          <w:tab w:val="left" w:pos="1418"/>
        </w:tabs>
        <w:spacing w:after="0" w:line="280" w:lineRule="exact"/>
        <w:ind w:left="1418"/>
        <w:jc w:val="both"/>
        <w:rPr>
          <w:rFonts w:cs="Calibri"/>
          <w:sz w:val="20"/>
          <w:szCs w:val="24"/>
        </w:rPr>
      </w:pPr>
      <w:r w:rsidRPr="000B5885">
        <w:rPr>
          <w:rFonts w:cs="Calibri"/>
          <w:sz w:val="20"/>
          <w:szCs w:val="24"/>
        </w:rPr>
        <w:t>Interventions by Heads of Cooperation from El Salvador, Haiti and Honduras - 5' each</w:t>
      </w:r>
    </w:p>
    <w:p w:rsidR="000B5885" w:rsidRPr="000B5885" w:rsidRDefault="000B5885" w:rsidP="000B5885">
      <w:pPr>
        <w:spacing w:before="120" w:after="120" w:line="280" w:lineRule="exact"/>
        <w:ind w:left="1418"/>
        <w:rPr>
          <w:rFonts w:cs="Calibri"/>
          <w:sz w:val="20"/>
          <w:szCs w:val="24"/>
        </w:rPr>
      </w:pPr>
      <w:r w:rsidRPr="000B5885">
        <w:rPr>
          <w:rFonts w:cs="Calibri"/>
          <w:sz w:val="20"/>
          <w:szCs w:val="24"/>
        </w:rPr>
        <w:t>Open discussion</w:t>
      </w:r>
    </w:p>
    <w:p w:rsidR="000B5885" w:rsidRPr="000B5885" w:rsidRDefault="000B5885" w:rsidP="000B5885">
      <w:pPr>
        <w:spacing w:before="120" w:after="120" w:line="280" w:lineRule="exact"/>
        <w:ind w:left="1418" w:hanging="1418"/>
        <w:rPr>
          <w:rFonts w:asciiTheme="minorHAnsi" w:hAnsiTheme="minorHAnsi" w:cstheme="minorHAnsi"/>
          <w:b/>
          <w:i/>
          <w:sz w:val="20"/>
          <w:szCs w:val="24"/>
        </w:rPr>
      </w:pPr>
      <w:r w:rsidRPr="000B5885">
        <w:rPr>
          <w:rFonts w:asciiTheme="minorHAnsi" w:hAnsiTheme="minorHAnsi" w:cstheme="minorHAnsi"/>
          <w:b/>
          <w:sz w:val="20"/>
          <w:szCs w:val="24"/>
        </w:rPr>
        <w:t>12:15 – 12:45</w:t>
      </w:r>
      <w:r w:rsidRPr="000B5885">
        <w:rPr>
          <w:rFonts w:asciiTheme="minorHAnsi" w:hAnsiTheme="minorHAnsi" w:cstheme="minorHAnsi"/>
          <w:b/>
          <w:sz w:val="20"/>
          <w:szCs w:val="24"/>
        </w:rPr>
        <w:tab/>
        <w:t xml:space="preserve">Middle Income Countries: </w:t>
      </w:r>
      <w:r w:rsidRPr="000B5885">
        <w:rPr>
          <w:rFonts w:asciiTheme="minorHAnsi" w:hAnsiTheme="minorHAnsi" w:cstheme="minorHAnsi"/>
          <w:b/>
          <w:i/>
          <w:sz w:val="20"/>
          <w:szCs w:val="24"/>
        </w:rPr>
        <w:t>what lessons can be drawn for Joint Programming?</w:t>
      </w:r>
    </w:p>
    <w:p w:rsidR="000B5885" w:rsidRPr="000B5885" w:rsidRDefault="000B5885" w:rsidP="000B5885">
      <w:pPr>
        <w:spacing w:before="120" w:after="120" w:line="280" w:lineRule="exact"/>
        <w:ind w:left="1418" w:firstLine="22"/>
        <w:jc w:val="both"/>
        <w:rPr>
          <w:rFonts w:asciiTheme="minorHAnsi" w:hAnsiTheme="minorHAnsi" w:cstheme="minorHAnsi"/>
          <w:i/>
          <w:sz w:val="20"/>
          <w:szCs w:val="24"/>
          <w:lang w:val="en-US"/>
        </w:rPr>
      </w:pPr>
      <w:r w:rsidRPr="000B5885">
        <w:rPr>
          <w:rFonts w:asciiTheme="minorHAnsi" w:hAnsiTheme="minorHAnsi" w:cstheme="minorHAnsi"/>
          <w:i/>
          <w:sz w:val="20"/>
          <w:szCs w:val="24"/>
          <w:lang w:val="en-US"/>
        </w:rPr>
        <w:t>Introduction Paul Gosselink (EEAS Global 5)</w:t>
      </w:r>
    </w:p>
    <w:p w:rsidR="000B5885" w:rsidRPr="000B5885" w:rsidRDefault="000B5885" w:rsidP="000B5885">
      <w:pPr>
        <w:spacing w:before="120" w:after="120" w:line="280" w:lineRule="exact"/>
        <w:ind w:left="1418" w:firstLine="22"/>
        <w:jc w:val="both"/>
        <w:rPr>
          <w:rFonts w:asciiTheme="minorHAnsi" w:hAnsiTheme="minorHAnsi" w:cstheme="minorHAnsi"/>
          <w:i/>
          <w:sz w:val="20"/>
          <w:szCs w:val="24"/>
          <w:lang w:val="en-US"/>
        </w:rPr>
      </w:pPr>
      <w:r w:rsidRPr="000B5885">
        <w:rPr>
          <w:rFonts w:asciiTheme="minorHAnsi" w:hAnsiTheme="minorHAnsi" w:cstheme="minorHAnsi"/>
          <w:i/>
          <w:sz w:val="20"/>
          <w:szCs w:val="24"/>
          <w:lang w:val="en-US"/>
        </w:rPr>
        <w:t xml:space="preserve">All participants invited </w:t>
      </w:r>
      <w:r w:rsidRPr="000B5885">
        <w:rPr>
          <w:rFonts w:asciiTheme="minorHAnsi" w:hAnsiTheme="minorHAnsi" w:cstheme="minorHAnsi"/>
          <w:i/>
          <w:sz w:val="20"/>
          <w:szCs w:val="24"/>
        </w:rPr>
        <w:t xml:space="preserve">to </w:t>
      </w:r>
      <w:r w:rsidRPr="000B5885">
        <w:rPr>
          <w:rFonts w:asciiTheme="minorHAnsi" w:hAnsiTheme="minorHAnsi" w:cstheme="minorHAnsi"/>
          <w:i/>
          <w:sz w:val="20"/>
          <w:szCs w:val="24"/>
          <w:lang w:val="en-US"/>
        </w:rPr>
        <w:t xml:space="preserve">provide </w:t>
      </w:r>
      <w:r w:rsidRPr="000B5885">
        <w:rPr>
          <w:rFonts w:asciiTheme="minorHAnsi" w:hAnsiTheme="minorHAnsi" w:cstheme="minorHAnsi"/>
          <w:i/>
          <w:sz w:val="20"/>
          <w:szCs w:val="24"/>
        </w:rPr>
        <w:t>short interventions as to how Joint Programming could build future links and become relevant for these partner countries</w:t>
      </w:r>
      <w:r w:rsidRPr="000B5885">
        <w:rPr>
          <w:rFonts w:asciiTheme="minorHAnsi" w:hAnsiTheme="minorHAnsi" w:cstheme="minorHAnsi"/>
          <w:i/>
          <w:sz w:val="20"/>
          <w:szCs w:val="24"/>
          <w:lang w:val="en-US"/>
        </w:rPr>
        <w:t>.</w:t>
      </w:r>
    </w:p>
    <w:p w:rsidR="000B5885" w:rsidRPr="000B5885" w:rsidRDefault="000B5885" w:rsidP="000B5885">
      <w:pPr>
        <w:spacing w:before="120" w:after="120" w:line="280" w:lineRule="exact"/>
        <w:ind w:left="1418" w:firstLine="22"/>
        <w:jc w:val="both"/>
        <w:rPr>
          <w:rFonts w:asciiTheme="minorHAnsi" w:hAnsiTheme="minorHAnsi" w:cstheme="minorHAnsi"/>
          <w:i/>
          <w:sz w:val="20"/>
          <w:szCs w:val="24"/>
          <w:lang w:val="en-US"/>
        </w:rPr>
      </w:pPr>
      <w:r w:rsidRPr="000B5885">
        <w:rPr>
          <w:rFonts w:asciiTheme="minorHAnsi" w:hAnsiTheme="minorHAnsi" w:cstheme="minorHAnsi"/>
          <w:i/>
          <w:sz w:val="20"/>
          <w:szCs w:val="24"/>
          <w:lang w:val="en-US"/>
        </w:rPr>
        <w:t>Interventions from Member States and like-minded</w:t>
      </w:r>
    </w:p>
    <w:p w:rsidR="000B5885" w:rsidRPr="000B5885" w:rsidRDefault="000B5885" w:rsidP="000B5885">
      <w:pPr>
        <w:tabs>
          <w:tab w:val="left" w:pos="709"/>
        </w:tabs>
        <w:spacing w:after="0" w:line="280" w:lineRule="exact"/>
        <w:rPr>
          <w:rFonts w:ascii="Times New Roman" w:eastAsia="Times New Roman" w:hAnsi="Times New Roman"/>
          <w:sz w:val="24"/>
          <w:szCs w:val="20"/>
        </w:rPr>
      </w:pPr>
      <w:r w:rsidRPr="000B5885">
        <w:rPr>
          <w:rFonts w:asciiTheme="minorHAnsi" w:hAnsiTheme="minorHAnsi" w:cstheme="minorHAnsi"/>
          <w:b/>
          <w:sz w:val="20"/>
          <w:szCs w:val="24"/>
        </w:rPr>
        <w:t xml:space="preserve">12.45 – 13.00 </w:t>
      </w:r>
      <w:r w:rsidRPr="000B5885">
        <w:rPr>
          <w:rFonts w:asciiTheme="minorHAnsi" w:hAnsiTheme="minorHAnsi" w:cstheme="minorHAnsi"/>
          <w:b/>
          <w:sz w:val="20"/>
          <w:szCs w:val="24"/>
        </w:rPr>
        <w:tab/>
      </w:r>
      <w:proofErr w:type="gramStart"/>
      <w:r w:rsidRPr="000B5885">
        <w:rPr>
          <w:rFonts w:asciiTheme="minorHAnsi" w:hAnsiTheme="minorHAnsi" w:cstheme="minorHAnsi"/>
          <w:b/>
          <w:sz w:val="20"/>
          <w:szCs w:val="24"/>
          <w:lang w:val="en-US"/>
        </w:rPr>
        <w:t>Wrap</w:t>
      </w:r>
      <w:proofErr w:type="gramEnd"/>
      <w:r w:rsidRPr="000B5885">
        <w:rPr>
          <w:rFonts w:asciiTheme="minorHAnsi" w:hAnsiTheme="minorHAnsi" w:cstheme="minorHAnsi"/>
          <w:b/>
          <w:sz w:val="20"/>
          <w:szCs w:val="24"/>
          <w:lang w:val="en-US"/>
        </w:rPr>
        <w:t xml:space="preserve"> up</w:t>
      </w:r>
      <w:r w:rsidRPr="000B5885">
        <w:rPr>
          <w:rFonts w:asciiTheme="minorHAnsi" w:hAnsiTheme="minorHAnsi" w:cstheme="minorHAnsi"/>
          <w:b/>
          <w:sz w:val="20"/>
          <w:szCs w:val="24"/>
        </w:rPr>
        <w:t xml:space="preserve">: </w:t>
      </w:r>
      <w:r w:rsidRPr="000B5885">
        <w:rPr>
          <w:rFonts w:asciiTheme="minorHAnsi" w:hAnsiTheme="minorHAnsi" w:cstheme="minorHAnsi"/>
          <w:i/>
          <w:sz w:val="20"/>
          <w:szCs w:val="24"/>
        </w:rPr>
        <w:t>Fiona Ramsey (DEVCO A2)</w:t>
      </w:r>
    </w:p>
    <w:p w:rsidR="000B5885" w:rsidRPr="000B5885" w:rsidRDefault="000B5885" w:rsidP="00774297">
      <w:pPr>
        <w:spacing w:before="120" w:after="120"/>
        <w:jc w:val="both"/>
        <w:rPr>
          <w:rFonts w:ascii="Cambria" w:hAnsi="Cambria" w:cs="Calibri"/>
          <w:b/>
          <w:sz w:val="20"/>
        </w:rPr>
      </w:pPr>
    </w:p>
    <w:sectPr w:rsidR="000B5885" w:rsidRPr="000B58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D292E"/>
    <w:multiLevelType w:val="hybridMultilevel"/>
    <w:tmpl w:val="19BEE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8B0D92"/>
    <w:multiLevelType w:val="hybridMultilevel"/>
    <w:tmpl w:val="A7502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64754DA"/>
    <w:multiLevelType w:val="hybridMultilevel"/>
    <w:tmpl w:val="029EB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A9D2A8D"/>
    <w:multiLevelType w:val="multilevel"/>
    <w:tmpl w:val="1A9D2A8D"/>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4">
    <w:nsid w:val="20244011"/>
    <w:multiLevelType w:val="hybridMultilevel"/>
    <w:tmpl w:val="212A9C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3193237"/>
    <w:multiLevelType w:val="hybridMultilevel"/>
    <w:tmpl w:val="6908C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F701EC"/>
    <w:multiLevelType w:val="multilevel"/>
    <w:tmpl w:val="23F701EC"/>
    <w:lvl w:ilvl="0">
      <w:start w:val="1"/>
      <w:numFmt w:val="bullet"/>
      <w:lvlText w:val=""/>
      <w:lvlJc w:val="left"/>
      <w:pPr>
        <w:ind w:left="252" w:hanging="360"/>
      </w:pPr>
      <w:rPr>
        <w:rFonts w:ascii="Wingdings" w:hAnsi="Wingdings" w:hint="default"/>
      </w:rPr>
    </w:lvl>
    <w:lvl w:ilvl="1">
      <w:start w:val="1"/>
      <w:numFmt w:val="bullet"/>
      <w:lvlText w:val="o"/>
      <w:lvlJc w:val="left"/>
      <w:pPr>
        <w:ind w:left="972" w:hanging="360"/>
      </w:pPr>
      <w:rPr>
        <w:rFonts w:ascii="Courier New" w:hAnsi="Courier New" w:cs="Courier New" w:hint="default"/>
      </w:rPr>
    </w:lvl>
    <w:lvl w:ilvl="2">
      <w:start w:val="1"/>
      <w:numFmt w:val="bullet"/>
      <w:lvlText w:val="o"/>
      <w:lvlJc w:val="left"/>
      <w:pPr>
        <w:ind w:left="1692" w:hanging="360"/>
      </w:pPr>
      <w:rPr>
        <w:rFonts w:ascii="Courier New" w:hAnsi="Courier New" w:cs="Courier New" w:hint="default"/>
      </w:rPr>
    </w:lvl>
    <w:lvl w:ilvl="3">
      <w:start w:val="1"/>
      <w:numFmt w:val="bullet"/>
      <w:lvlText w:val="o"/>
      <w:lvlJc w:val="left"/>
      <w:pPr>
        <w:ind w:left="2412" w:hanging="360"/>
      </w:pPr>
      <w:rPr>
        <w:rFonts w:ascii="Courier New" w:hAnsi="Courier New" w:cs="Courier New" w:hint="default"/>
      </w:rPr>
    </w:lvl>
    <w:lvl w:ilvl="4">
      <w:start w:val="1"/>
      <w:numFmt w:val="bullet"/>
      <w:lvlText w:val="o"/>
      <w:lvlJc w:val="left"/>
      <w:pPr>
        <w:ind w:left="3132" w:hanging="360"/>
      </w:pPr>
      <w:rPr>
        <w:rFonts w:ascii="Courier New" w:hAnsi="Courier New" w:cs="Courier New" w:hint="default"/>
      </w:rPr>
    </w:lvl>
    <w:lvl w:ilvl="5">
      <w:start w:val="1"/>
      <w:numFmt w:val="bullet"/>
      <w:lvlText w:val=""/>
      <w:lvlJc w:val="left"/>
      <w:pPr>
        <w:ind w:left="3852" w:hanging="360"/>
      </w:pPr>
      <w:rPr>
        <w:rFonts w:ascii="Wingdings" w:hAnsi="Wingdings" w:hint="default"/>
      </w:rPr>
    </w:lvl>
    <w:lvl w:ilvl="6">
      <w:start w:val="1"/>
      <w:numFmt w:val="bullet"/>
      <w:lvlText w:val=""/>
      <w:lvlJc w:val="left"/>
      <w:pPr>
        <w:ind w:left="4572" w:hanging="360"/>
      </w:pPr>
      <w:rPr>
        <w:rFonts w:ascii="Symbol" w:hAnsi="Symbol" w:hint="default"/>
      </w:rPr>
    </w:lvl>
    <w:lvl w:ilvl="7">
      <w:start w:val="1"/>
      <w:numFmt w:val="bullet"/>
      <w:lvlText w:val="o"/>
      <w:lvlJc w:val="left"/>
      <w:pPr>
        <w:ind w:left="5292" w:hanging="360"/>
      </w:pPr>
      <w:rPr>
        <w:rFonts w:ascii="Courier New" w:hAnsi="Courier New" w:cs="Courier New" w:hint="default"/>
      </w:rPr>
    </w:lvl>
    <w:lvl w:ilvl="8">
      <w:start w:val="1"/>
      <w:numFmt w:val="bullet"/>
      <w:lvlText w:val=""/>
      <w:lvlJc w:val="left"/>
      <w:pPr>
        <w:ind w:left="6012" w:hanging="360"/>
      </w:pPr>
      <w:rPr>
        <w:rFonts w:ascii="Wingdings" w:hAnsi="Wingdings" w:hint="default"/>
      </w:rPr>
    </w:lvl>
  </w:abstractNum>
  <w:abstractNum w:abstractNumId="7">
    <w:nsid w:val="31DF723E"/>
    <w:multiLevelType w:val="hybridMultilevel"/>
    <w:tmpl w:val="E8721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2594BB8"/>
    <w:multiLevelType w:val="hybridMultilevel"/>
    <w:tmpl w:val="3C02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60C1C20"/>
    <w:multiLevelType w:val="hybridMultilevel"/>
    <w:tmpl w:val="5B0E9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AD20EB3"/>
    <w:multiLevelType w:val="hybridMultilevel"/>
    <w:tmpl w:val="41EEC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13F2B10"/>
    <w:multiLevelType w:val="hybridMultilevel"/>
    <w:tmpl w:val="76E0E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56AB33DD"/>
    <w:multiLevelType w:val="hybridMultilevel"/>
    <w:tmpl w:val="C1487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37C4875"/>
    <w:multiLevelType w:val="hybridMultilevel"/>
    <w:tmpl w:val="CEC4B6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3EC2EAD"/>
    <w:multiLevelType w:val="hybridMultilevel"/>
    <w:tmpl w:val="146265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44D737D"/>
    <w:multiLevelType w:val="hybridMultilevel"/>
    <w:tmpl w:val="A12A69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4942FD5"/>
    <w:multiLevelType w:val="hybridMultilevel"/>
    <w:tmpl w:val="97A4F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98E0170"/>
    <w:multiLevelType w:val="hybridMultilevel"/>
    <w:tmpl w:val="98A0E2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7AB25CC0"/>
    <w:multiLevelType w:val="hybridMultilevel"/>
    <w:tmpl w:val="0BA2C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FD55129"/>
    <w:multiLevelType w:val="hybridMultilevel"/>
    <w:tmpl w:val="B596C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7"/>
  </w:num>
  <w:num w:numId="3">
    <w:abstractNumId w:val="4"/>
  </w:num>
  <w:num w:numId="4">
    <w:abstractNumId w:val="9"/>
  </w:num>
  <w:num w:numId="5">
    <w:abstractNumId w:val="11"/>
  </w:num>
  <w:num w:numId="6">
    <w:abstractNumId w:val="15"/>
  </w:num>
  <w:num w:numId="7">
    <w:abstractNumId w:val="10"/>
  </w:num>
  <w:num w:numId="8">
    <w:abstractNumId w:val="0"/>
  </w:num>
  <w:num w:numId="9">
    <w:abstractNumId w:val="19"/>
  </w:num>
  <w:num w:numId="10">
    <w:abstractNumId w:val="13"/>
  </w:num>
  <w:num w:numId="11">
    <w:abstractNumId w:val="2"/>
  </w:num>
  <w:num w:numId="12">
    <w:abstractNumId w:val="1"/>
  </w:num>
  <w:num w:numId="13">
    <w:abstractNumId w:val="16"/>
  </w:num>
  <w:num w:numId="14">
    <w:abstractNumId w:val="18"/>
  </w:num>
  <w:num w:numId="15">
    <w:abstractNumId w:val="12"/>
  </w:num>
  <w:num w:numId="16">
    <w:abstractNumId w:val="7"/>
  </w:num>
  <w:num w:numId="17">
    <w:abstractNumId w:val="5"/>
  </w:num>
  <w:num w:numId="18">
    <w:abstractNumId w:val="8"/>
  </w:num>
  <w:num w:numId="19">
    <w:abstractNumId w:val="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41A71"/>
    <w:rsid w:val="00020AAA"/>
    <w:rsid w:val="0003133E"/>
    <w:rsid w:val="00046600"/>
    <w:rsid w:val="00050D9A"/>
    <w:rsid w:val="00060207"/>
    <w:rsid w:val="000613BB"/>
    <w:rsid w:val="000847EA"/>
    <w:rsid w:val="00093CF1"/>
    <w:rsid w:val="000A03EA"/>
    <w:rsid w:val="000B0F44"/>
    <w:rsid w:val="000B5885"/>
    <w:rsid w:val="000D718C"/>
    <w:rsid w:val="000E6352"/>
    <w:rsid w:val="000E639D"/>
    <w:rsid w:val="000F5E17"/>
    <w:rsid w:val="00141A71"/>
    <w:rsid w:val="00166A62"/>
    <w:rsid w:val="00167903"/>
    <w:rsid w:val="00170606"/>
    <w:rsid w:val="00175738"/>
    <w:rsid w:val="00175EAA"/>
    <w:rsid w:val="00192252"/>
    <w:rsid w:val="001A4506"/>
    <w:rsid w:val="001B03D6"/>
    <w:rsid w:val="001C438F"/>
    <w:rsid w:val="001D1559"/>
    <w:rsid w:val="001D3E9F"/>
    <w:rsid w:val="001E024A"/>
    <w:rsid w:val="001E2381"/>
    <w:rsid w:val="001E7E68"/>
    <w:rsid w:val="00203E4C"/>
    <w:rsid w:val="0021253C"/>
    <w:rsid w:val="002142CD"/>
    <w:rsid w:val="00217338"/>
    <w:rsid w:val="002457EA"/>
    <w:rsid w:val="00257F35"/>
    <w:rsid w:val="002632F3"/>
    <w:rsid w:val="002726C4"/>
    <w:rsid w:val="0027332B"/>
    <w:rsid w:val="00280CD1"/>
    <w:rsid w:val="00281022"/>
    <w:rsid w:val="00294FB1"/>
    <w:rsid w:val="002A289B"/>
    <w:rsid w:val="002D51FB"/>
    <w:rsid w:val="002D5FBA"/>
    <w:rsid w:val="002E26F3"/>
    <w:rsid w:val="002F71B2"/>
    <w:rsid w:val="00314DC3"/>
    <w:rsid w:val="003231AF"/>
    <w:rsid w:val="003347A5"/>
    <w:rsid w:val="00334C5D"/>
    <w:rsid w:val="00337E2A"/>
    <w:rsid w:val="003420CB"/>
    <w:rsid w:val="00365E7B"/>
    <w:rsid w:val="003663DB"/>
    <w:rsid w:val="00376F0D"/>
    <w:rsid w:val="00377F99"/>
    <w:rsid w:val="00383A61"/>
    <w:rsid w:val="00390671"/>
    <w:rsid w:val="0039079C"/>
    <w:rsid w:val="003938BA"/>
    <w:rsid w:val="00393A80"/>
    <w:rsid w:val="00396D28"/>
    <w:rsid w:val="00396F70"/>
    <w:rsid w:val="003B04B3"/>
    <w:rsid w:val="003D27A6"/>
    <w:rsid w:val="003D33BD"/>
    <w:rsid w:val="003D616B"/>
    <w:rsid w:val="003F4A3A"/>
    <w:rsid w:val="00401B0B"/>
    <w:rsid w:val="00403A03"/>
    <w:rsid w:val="004052E6"/>
    <w:rsid w:val="004140DB"/>
    <w:rsid w:val="0042445A"/>
    <w:rsid w:val="004420A7"/>
    <w:rsid w:val="00443ED0"/>
    <w:rsid w:val="00453DE3"/>
    <w:rsid w:val="00463ED6"/>
    <w:rsid w:val="00465081"/>
    <w:rsid w:val="0047529F"/>
    <w:rsid w:val="004A0C01"/>
    <w:rsid w:val="004A18B6"/>
    <w:rsid w:val="004B3941"/>
    <w:rsid w:val="004C2591"/>
    <w:rsid w:val="004C4089"/>
    <w:rsid w:val="004D55E1"/>
    <w:rsid w:val="004E38E8"/>
    <w:rsid w:val="00522FC7"/>
    <w:rsid w:val="00555520"/>
    <w:rsid w:val="0056600C"/>
    <w:rsid w:val="0057066E"/>
    <w:rsid w:val="0057120A"/>
    <w:rsid w:val="0057120F"/>
    <w:rsid w:val="00573BA3"/>
    <w:rsid w:val="00584ABC"/>
    <w:rsid w:val="005861EA"/>
    <w:rsid w:val="005A2DDB"/>
    <w:rsid w:val="005B334C"/>
    <w:rsid w:val="005B36C8"/>
    <w:rsid w:val="005B4F94"/>
    <w:rsid w:val="005C0FC5"/>
    <w:rsid w:val="005C608F"/>
    <w:rsid w:val="005D0534"/>
    <w:rsid w:val="005D29F3"/>
    <w:rsid w:val="005D5FC9"/>
    <w:rsid w:val="005E4F78"/>
    <w:rsid w:val="00657DAE"/>
    <w:rsid w:val="00664206"/>
    <w:rsid w:val="00664B36"/>
    <w:rsid w:val="0066625A"/>
    <w:rsid w:val="0067508F"/>
    <w:rsid w:val="006903A4"/>
    <w:rsid w:val="006B0F14"/>
    <w:rsid w:val="006C0516"/>
    <w:rsid w:val="006D6602"/>
    <w:rsid w:val="006E5EEB"/>
    <w:rsid w:val="00702FC6"/>
    <w:rsid w:val="00714749"/>
    <w:rsid w:val="0072307C"/>
    <w:rsid w:val="00737FAE"/>
    <w:rsid w:val="00751216"/>
    <w:rsid w:val="007713DC"/>
    <w:rsid w:val="00774297"/>
    <w:rsid w:val="007747F1"/>
    <w:rsid w:val="007A1463"/>
    <w:rsid w:val="007A444B"/>
    <w:rsid w:val="007A4A57"/>
    <w:rsid w:val="007C41B2"/>
    <w:rsid w:val="007C41D7"/>
    <w:rsid w:val="007D09A4"/>
    <w:rsid w:val="007D1C54"/>
    <w:rsid w:val="007E7E65"/>
    <w:rsid w:val="007F0DFF"/>
    <w:rsid w:val="00801825"/>
    <w:rsid w:val="00824ED7"/>
    <w:rsid w:val="00832B79"/>
    <w:rsid w:val="00856654"/>
    <w:rsid w:val="008578D0"/>
    <w:rsid w:val="00865CE4"/>
    <w:rsid w:val="00883EDD"/>
    <w:rsid w:val="008B1AB4"/>
    <w:rsid w:val="008E15AB"/>
    <w:rsid w:val="008F6EE3"/>
    <w:rsid w:val="00915ACF"/>
    <w:rsid w:val="00921142"/>
    <w:rsid w:val="0092644E"/>
    <w:rsid w:val="00947D63"/>
    <w:rsid w:val="00971737"/>
    <w:rsid w:val="00981A1F"/>
    <w:rsid w:val="009829BE"/>
    <w:rsid w:val="009A2C4D"/>
    <w:rsid w:val="009A3030"/>
    <w:rsid w:val="009B4002"/>
    <w:rsid w:val="009B454A"/>
    <w:rsid w:val="009C1AB1"/>
    <w:rsid w:val="009D0424"/>
    <w:rsid w:val="009D4589"/>
    <w:rsid w:val="009D4D2F"/>
    <w:rsid w:val="009D6226"/>
    <w:rsid w:val="00A100FC"/>
    <w:rsid w:val="00A21A6B"/>
    <w:rsid w:val="00A255F9"/>
    <w:rsid w:val="00A35118"/>
    <w:rsid w:val="00A37649"/>
    <w:rsid w:val="00A4453E"/>
    <w:rsid w:val="00A4501D"/>
    <w:rsid w:val="00AA0C0A"/>
    <w:rsid w:val="00AA3E72"/>
    <w:rsid w:val="00AB2F58"/>
    <w:rsid w:val="00AB4C03"/>
    <w:rsid w:val="00AB5D38"/>
    <w:rsid w:val="00AC23E4"/>
    <w:rsid w:val="00AC6748"/>
    <w:rsid w:val="00AD6B18"/>
    <w:rsid w:val="00AE3174"/>
    <w:rsid w:val="00AF09F1"/>
    <w:rsid w:val="00B07837"/>
    <w:rsid w:val="00B1029B"/>
    <w:rsid w:val="00B14740"/>
    <w:rsid w:val="00B22304"/>
    <w:rsid w:val="00B412FC"/>
    <w:rsid w:val="00B54508"/>
    <w:rsid w:val="00B64046"/>
    <w:rsid w:val="00B865D8"/>
    <w:rsid w:val="00B8702A"/>
    <w:rsid w:val="00BA6047"/>
    <w:rsid w:val="00BA7192"/>
    <w:rsid w:val="00BB4F74"/>
    <w:rsid w:val="00BC70B8"/>
    <w:rsid w:val="00BD2065"/>
    <w:rsid w:val="00C07F11"/>
    <w:rsid w:val="00C114BC"/>
    <w:rsid w:val="00C41835"/>
    <w:rsid w:val="00C431A9"/>
    <w:rsid w:val="00C4327A"/>
    <w:rsid w:val="00C67C8C"/>
    <w:rsid w:val="00C707CC"/>
    <w:rsid w:val="00C77627"/>
    <w:rsid w:val="00C93C59"/>
    <w:rsid w:val="00C958BC"/>
    <w:rsid w:val="00CA49FE"/>
    <w:rsid w:val="00CB1461"/>
    <w:rsid w:val="00CD11B4"/>
    <w:rsid w:val="00CD68E4"/>
    <w:rsid w:val="00CD6B0F"/>
    <w:rsid w:val="00CE0133"/>
    <w:rsid w:val="00CF06B0"/>
    <w:rsid w:val="00CF28D8"/>
    <w:rsid w:val="00D0481E"/>
    <w:rsid w:val="00D209E6"/>
    <w:rsid w:val="00D31209"/>
    <w:rsid w:val="00D5571D"/>
    <w:rsid w:val="00D562B6"/>
    <w:rsid w:val="00D90388"/>
    <w:rsid w:val="00D90DF6"/>
    <w:rsid w:val="00D94166"/>
    <w:rsid w:val="00DA5650"/>
    <w:rsid w:val="00DC25AC"/>
    <w:rsid w:val="00DC28F0"/>
    <w:rsid w:val="00DC328B"/>
    <w:rsid w:val="00DC4F97"/>
    <w:rsid w:val="00DE2D2B"/>
    <w:rsid w:val="00DF7B55"/>
    <w:rsid w:val="00E00994"/>
    <w:rsid w:val="00E04254"/>
    <w:rsid w:val="00E069B1"/>
    <w:rsid w:val="00E122C1"/>
    <w:rsid w:val="00E21E7A"/>
    <w:rsid w:val="00E41B03"/>
    <w:rsid w:val="00E42BDB"/>
    <w:rsid w:val="00E47EC9"/>
    <w:rsid w:val="00E60A61"/>
    <w:rsid w:val="00E845AD"/>
    <w:rsid w:val="00E902E4"/>
    <w:rsid w:val="00E91B96"/>
    <w:rsid w:val="00EB5ECC"/>
    <w:rsid w:val="00EE002E"/>
    <w:rsid w:val="00EE07D8"/>
    <w:rsid w:val="00EE2100"/>
    <w:rsid w:val="00EE2AFB"/>
    <w:rsid w:val="00EF0C84"/>
    <w:rsid w:val="00EF4F67"/>
    <w:rsid w:val="00F10130"/>
    <w:rsid w:val="00F1199F"/>
    <w:rsid w:val="00F1310F"/>
    <w:rsid w:val="00F1319F"/>
    <w:rsid w:val="00F136E6"/>
    <w:rsid w:val="00F21050"/>
    <w:rsid w:val="00F57ABD"/>
    <w:rsid w:val="00F64ABC"/>
    <w:rsid w:val="00F83673"/>
    <w:rsid w:val="00F846E0"/>
    <w:rsid w:val="00F95406"/>
    <w:rsid w:val="00FC5634"/>
    <w:rsid w:val="00FC6169"/>
    <w:rsid w:val="00FD099C"/>
    <w:rsid w:val="00FE168A"/>
    <w:rsid w:val="00FF79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89B"/>
    <w:pPr>
      <w:spacing w:after="160" w:line="259" w:lineRule="auto"/>
      <w:ind w:left="720"/>
      <w:contextualSpacing/>
    </w:pPr>
    <w:rPr>
      <w:rFonts w:asciiTheme="minorHAnsi" w:eastAsiaTheme="minorHAnsi" w:hAnsiTheme="minorHAnsi" w:cstheme="minorBidi"/>
      <w:lang w:val="sv-SE"/>
    </w:rPr>
  </w:style>
  <w:style w:type="paragraph" w:styleId="BalloonText">
    <w:name w:val="Balloon Text"/>
    <w:basedOn w:val="Normal"/>
    <w:link w:val="BalloonTextChar"/>
    <w:uiPriority w:val="99"/>
    <w:semiHidden/>
    <w:unhideWhenUsed/>
    <w:rsid w:val="00865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CE4"/>
    <w:rPr>
      <w:rFonts w:ascii="Tahoma" w:hAnsi="Tahoma" w:cs="Tahoma"/>
      <w:sz w:val="16"/>
      <w:szCs w:val="16"/>
      <w:lang w:eastAsia="en-US"/>
    </w:rPr>
  </w:style>
  <w:style w:type="character" w:styleId="Hyperlink">
    <w:name w:val="Hyperlink"/>
    <w:basedOn w:val="DefaultParagraphFont"/>
    <w:uiPriority w:val="99"/>
    <w:unhideWhenUsed/>
    <w:rsid w:val="00774297"/>
    <w:rPr>
      <w:color w:val="0000FF" w:themeColor="hyperlink"/>
      <w:u w:val="single"/>
    </w:rPr>
  </w:style>
  <w:style w:type="character" w:styleId="CommentReference">
    <w:name w:val="annotation reference"/>
    <w:basedOn w:val="DefaultParagraphFont"/>
    <w:uiPriority w:val="99"/>
    <w:semiHidden/>
    <w:unhideWhenUsed/>
    <w:rsid w:val="009829BE"/>
    <w:rPr>
      <w:sz w:val="16"/>
      <w:szCs w:val="16"/>
    </w:rPr>
  </w:style>
  <w:style w:type="paragraph" w:styleId="CommentText">
    <w:name w:val="annotation text"/>
    <w:basedOn w:val="Normal"/>
    <w:link w:val="CommentTextChar"/>
    <w:uiPriority w:val="99"/>
    <w:semiHidden/>
    <w:unhideWhenUsed/>
    <w:rsid w:val="009829BE"/>
    <w:pPr>
      <w:spacing w:line="240" w:lineRule="auto"/>
    </w:pPr>
    <w:rPr>
      <w:sz w:val="20"/>
      <w:szCs w:val="20"/>
    </w:rPr>
  </w:style>
  <w:style w:type="character" w:customStyle="1" w:styleId="CommentTextChar">
    <w:name w:val="Comment Text Char"/>
    <w:basedOn w:val="DefaultParagraphFont"/>
    <w:link w:val="CommentText"/>
    <w:uiPriority w:val="99"/>
    <w:semiHidden/>
    <w:rsid w:val="009829BE"/>
    <w:rPr>
      <w:lang w:eastAsia="en-US"/>
    </w:rPr>
  </w:style>
  <w:style w:type="paragraph" w:styleId="CommentSubject">
    <w:name w:val="annotation subject"/>
    <w:basedOn w:val="CommentText"/>
    <w:next w:val="CommentText"/>
    <w:link w:val="CommentSubjectChar"/>
    <w:uiPriority w:val="99"/>
    <w:semiHidden/>
    <w:unhideWhenUsed/>
    <w:rsid w:val="009829BE"/>
    <w:rPr>
      <w:b/>
      <w:bCs/>
    </w:rPr>
  </w:style>
  <w:style w:type="character" w:customStyle="1" w:styleId="CommentSubjectChar">
    <w:name w:val="Comment Subject Char"/>
    <w:basedOn w:val="CommentTextChar"/>
    <w:link w:val="CommentSubject"/>
    <w:uiPriority w:val="99"/>
    <w:semiHidden/>
    <w:rsid w:val="009829BE"/>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89B"/>
    <w:pPr>
      <w:spacing w:after="160" w:line="259" w:lineRule="auto"/>
      <w:ind w:left="720"/>
      <w:contextualSpacing/>
    </w:pPr>
    <w:rPr>
      <w:rFonts w:asciiTheme="minorHAnsi" w:eastAsiaTheme="minorHAnsi" w:hAnsiTheme="minorHAnsi" w:cstheme="minorBidi"/>
      <w:lang w:val="sv-SE"/>
    </w:rPr>
  </w:style>
  <w:style w:type="paragraph" w:styleId="BalloonText">
    <w:name w:val="Balloon Text"/>
    <w:basedOn w:val="Normal"/>
    <w:link w:val="BalloonTextChar"/>
    <w:uiPriority w:val="99"/>
    <w:semiHidden/>
    <w:unhideWhenUsed/>
    <w:rsid w:val="00865C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5CE4"/>
    <w:rPr>
      <w:rFonts w:ascii="Tahoma" w:hAnsi="Tahoma" w:cs="Tahoma"/>
      <w:sz w:val="16"/>
      <w:szCs w:val="16"/>
      <w:lang w:eastAsia="en-US"/>
    </w:rPr>
  </w:style>
  <w:style w:type="character" w:styleId="Hyperlink">
    <w:name w:val="Hyperlink"/>
    <w:basedOn w:val="DefaultParagraphFont"/>
    <w:uiPriority w:val="99"/>
    <w:unhideWhenUsed/>
    <w:rsid w:val="00774297"/>
    <w:rPr>
      <w:color w:val="0000FF" w:themeColor="hyperlink"/>
      <w:u w:val="single"/>
    </w:rPr>
  </w:style>
  <w:style w:type="character" w:styleId="CommentReference">
    <w:name w:val="annotation reference"/>
    <w:basedOn w:val="DefaultParagraphFont"/>
    <w:uiPriority w:val="99"/>
    <w:semiHidden/>
    <w:unhideWhenUsed/>
    <w:rsid w:val="009829BE"/>
    <w:rPr>
      <w:sz w:val="16"/>
      <w:szCs w:val="16"/>
    </w:rPr>
  </w:style>
  <w:style w:type="paragraph" w:styleId="CommentText">
    <w:name w:val="annotation text"/>
    <w:basedOn w:val="Normal"/>
    <w:link w:val="CommentTextChar"/>
    <w:uiPriority w:val="99"/>
    <w:semiHidden/>
    <w:unhideWhenUsed/>
    <w:rsid w:val="009829BE"/>
    <w:pPr>
      <w:spacing w:line="240" w:lineRule="auto"/>
    </w:pPr>
    <w:rPr>
      <w:sz w:val="20"/>
      <w:szCs w:val="20"/>
    </w:rPr>
  </w:style>
  <w:style w:type="character" w:customStyle="1" w:styleId="CommentTextChar">
    <w:name w:val="Comment Text Char"/>
    <w:basedOn w:val="DefaultParagraphFont"/>
    <w:link w:val="CommentText"/>
    <w:uiPriority w:val="99"/>
    <w:semiHidden/>
    <w:rsid w:val="009829BE"/>
    <w:rPr>
      <w:lang w:eastAsia="en-US"/>
    </w:rPr>
  </w:style>
  <w:style w:type="paragraph" w:styleId="CommentSubject">
    <w:name w:val="annotation subject"/>
    <w:basedOn w:val="CommentText"/>
    <w:next w:val="CommentText"/>
    <w:link w:val="CommentSubjectChar"/>
    <w:uiPriority w:val="99"/>
    <w:semiHidden/>
    <w:unhideWhenUsed/>
    <w:rsid w:val="009829BE"/>
    <w:rPr>
      <w:b/>
      <w:bCs/>
    </w:rPr>
  </w:style>
  <w:style w:type="character" w:customStyle="1" w:styleId="CommentSubjectChar">
    <w:name w:val="Comment Subject Char"/>
    <w:basedOn w:val="CommentTextChar"/>
    <w:link w:val="CommentSubject"/>
    <w:uiPriority w:val="99"/>
    <w:semiHidden/>
    <w:rsid w:val="009829B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622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VCO-Joint-Programming-Support@ec.europa.eu" TargetMode="Externa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ptracker.capacity4dev.e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europa.eu/capacity4dev/joint-programming/" TargetMode="External"/><Relationship Id="rId4" Type="http://schemas.microsoft.com/office/2007/relationships/stylesWithEffects" Target="stylesWithEffects.xml"/><Relationship Id="rId9" Type="http://schemas.openxmlformats.org/officeDocument/2006/relationships/hyperlink" Target="mailto:JOINT-PROGRAMMING-SUPPORT@eeas.europa.e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6C60EF-AF57-49AE-9FD3-E95502831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2673</Words>
  <Characters>15240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PRIETO Janeth (EEAS-BOGOTA)</dc:creator>
  <cp:lastModifiedBy>GOSSELINK Paulus (EEAS)</cp:lastModifiedBy>
  <cp:revision>2</cp:revision>
  <cp:lastPrinted>2017-10-20T08:06:00Z</cp:lastPrinted>
  <dcterms:created xsi:type="dcterms:W3CDTF">2017-11-16T09:49:00Z</dcterms:created>
  <dcterms:modified xsi:type="dcterms:W3CDTF">2017-11-16T09:49:00Z</dcterms:modified>
</cp:coreProperties>
</file>