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12D" w:rsidRDefault="00801130" w:rsidP="00983AED">
      <w:pPr>
        <w:jc w:val="center"/>
        <w:rPr>
          <w:rFonts w:ascii="Arial" w:hAnsi="Arial" w:cs="Arial"/>
          <w:b/>
          <w:sz w:val="28"/>
          <w:szCs w:val="28"/>
        </w:rPr>
      </w:pPr>
      <w:r w:rsidRPr="0092012D">
        <w:rPr>
          <w:rFonts w:ascii="Arial" w:hAnsi="Arial" w:cs="Arial"/>
          <w:b/>
          <w:sz w:val="28"/>
          <w:szCs w:val="28"/>
        </w:rPr>
        <w:t>Communiqué de presse</w:t>
      </w:r>
    </w:p>
    <w:p w:rsidR="00600E14" w:rsidRDefault="00600E14" w:rsidP="00534134">
      <w:pPr>
        <w:pStyle w:val="Date1"/>
        <w:spacing w:before="0" w:beforeAutospacing="0" w:after="0" w:afterAutospacing="0"/>
        <w:jc w:val="right"/>
        <w:rPr>
          <w:rFonts w:ascii="Arial" w:hAnsi="Arial" w:cs="Arial"/>
          <w:sz w:val="22"/>
          <w:szCs w:val="22"/>
          <w:lang w:val="fr-BE"/>
        </w:rPr>
      </w:pPr>
      <w:r>
        <w:rPr>
          <w:rFonts w:ascii="Arial" w:hAnsi="Arial" w:cs="Arial"/>
          <w:sz w:val="22"/>
          <w:szCs w:val="22"/>
          <w:lang w:val="fr-BE"/>
        </w:rPr>
        <w:t xml:space="preserve">Ouagadougou, le </w:t>
      </w:r>
      <w:r w:rsidR="00534134">
        <w:rPr>
          <w:rFonts w:ascii="Arial" w:hAnsi="Arial" w:cs="Arial"/>
          <w:sz w:val="22"/>
          <w:szCs w:val="22"/>
          <w:lang w:val="fr-BE"/>
        </w:rPr>
        <w:t>03</w:t>
      </w:r>
      <w:r w:rsidR="00534134">
        <w:rPr>
          <w:rFonts w:ascii="Arial" w:hAnsi="Arial" w:cs="Arial"/>
          <w:sz w:val="22"/>
          <w:szCs w:val="22"/>
          <w:lang w:val="fr-BE"/>
        </w:rPr>
        <w:t xml:space="preserve"> </w:t>
      </w:r>
      <w:r w:rsidR="00534134">
        <w:rPr>
          <w:rFonts w:ascii="Arial" w:hAnsi="Arial" w:cs="Arial"/>
          <w:sz w:val="22"/>
          <w:szCs w:val="22"/>
          <w:lang w:val="fr-BE"/>
        </w:rPr>
        <w:t xml:space="preserve">mars </w:t>
      </w:r>
      <w:r>
        <w:rPr>
          <w:rFonts w:ascii="Arial" w:hAnsi="Arial" w:cs="Arial"/>
          <w:sz w:val="22"/>
          <w:szCs w:val="22"/>
          <w:lang w:val="fr-BE"/>
        </w:rPr>
        <w:t>2018</w:t>
      </w:r>
    </w:p>
    <w:p w:rsidR="00600E14" w:rsidRDefault="00600E14" w:rsidP="00600E14">
      <w:pPr>
        <w:pStyle w:val="Date"/>
        <w:ind w:left="5760" w:firstLine="720"/>
        <w:rPr>
          <w:rFonts w:ascii="Arial" w:hAnsi="Arial" w:cs="Arial"/>
          <w:sz w:val="22"/>
          <w:szCs w:val="22"/>
          <w:lang w:val="fr-BE"/>
        </w:rPr>
      </w:pPr>
    </w:p>
    <w:p w:rsidR="00600E14" w:rsidRDefault="00600E14" w:rsidP="00600E14">
      <w:pPr>
        <w:spacing w:after="0"/>
        <w:ind w:left="-426" w:right="-227"/>
        <w:jc w:val="center"/>
        <w:rPr>
          <w:rFonts w:ascii="Calibri" w:eastAsia="Calibri" w:hAnsi="Calibri" w:cs="Times New Roman"/>
          <w:b/>
          <w:sz w:val="28"/>
          <w:szCs w:val="28"/>
          <w:lang w:val="fr-BE"/>
        </w:rPr>
      </w:pPr>
      <w:r>
        <w:rPr>
          <w:rFonts w:ascii="Calibri" w:eastAsia="Calibri" w:hAnsi="Calibri"/>
          <w:b/>
          <w:sz w:val="28"/>
          <w:szCs w:val="28"/>
          <w:lang w:val="fr-BE"/>
        </w:rPr>
        <w:t>L’Union européenne soutient le Burkina Faso dans la ma</w:t>
      </w:r>
      <w:r w:rsidR="005B3EBF">
        <w:rPr>
          <w:rFonts w:ascii="Calibri" w:eastAsia="Calibri" w:hAnsi="Calibri"/>
          <w:b/>
          <w:sz w:val="28"/>
          <w:szCs w:val="28"/>
          <w:lang w:val="fr-BE"/>
        </w:rPr>
        <w:t>î</w:t>
      </w:r>
      <w:r>
        <w:rPr>
          <w:rFonts w:ascii="Calibri" w:eastAsia="Calibri" w:hAnsi="Calibri"/>
          <w:b/>
          <w:sz w:val="28"/>
          <w:szCs w:val="28"/>
          <w:lang w:val="fr-BE"/>
        </w:rPr>
        <w:t>trise des dynamiques de sa population à travers un appui de plus de 16</w:t>
      </w:r>
      <w:r w:rsidR="00117CAF">
        <w:rPr>
          <w:rFonts w:ascii="Calibri" w:eastAsia="Calibri" w:hAnsi="Calibri"/>
          <w:b/>
          <w:sz w:val="28"/>
          <w:szCs w:val="28"/>
          <w:lang w:val="fr-BE"/>
        </w:rPr>
        <w:t xml:space="preserve"> </w:t>
      </w:r>
      <w:r>
        <w:rPr>
          <w:rFonts w:ascii="Calibri" w:eastAsia="Calibri" w:hAnsi="Calibri"/>
          <w:b/>
          <w:sz w:val="28"/>
          <w:szCs w:val="28"/>
          <w:lang w:val="fr-BE"/>
        </w:rPr>
        <w:t xml:space="preserve">milliards de FCFA   </w:t>
      </w:r>
    </w:p>
    <w:p w:rsidR="00600E14" w:rsidRDefault="00600E14" w:rsidP="00600E14">
      <w:pPr>
        <w:spacing w:after="0"/>
        <w:ind w:left="-426" w:right="-227"/>
        <w:jc w:val="center"/>
        <w:rPr>
          <w:rFonts w:ascii="Calibri" w:eastAsia="Calibri" w:hAnsi="Calibri"/>
          <w:b/>
          <w:sz w:val="28"/>
          <w:szCs w:val="28"/>
          <w:lang w:val="fr-BE"/>
        </w:rPr>
      </w:pPr>
    </w:p>
    <w:p w:rsidR="00D842AE" w:rsidRPr="007F086C" w:rsidRDefault="00D842AE" w:rsidP="00600E14">
      <w:pPr>
        <w:spacing w:after="0"/>
        <w:ind w:left="-426" w:right="-284"/>
        <w:jc w:val="both"/>
        <w:rPr>
          <w:rFonts w:ascii="Calibri" w:eastAsia="Calibri" w:hAnsi="Calibri"/>
          <w:lang w:val="fr-BE"/>
        </w:rPr>
      </w:pPr>
      <w:r>
        <w:rPr>
          <w:rFonts w:ascii="Calibri" w:eastAsia="Calibri" w:hAnsi="Calibri"/>
          <w:lang w:val="fr-BE"/>
        </w:rPr>
        <w:t xml:space="preserve">Le Ministre de l'Economie, des Finances et du Développement, Mme </w:t>
      </w:r>
      <w:proofErr w:type="spellStart"/>
      <w:r w:rsidR="00D22712">
        <w:rPr>
          <w:rFonts w:ascii="Calibri" w:eastAsia="Calibri" w:hAnsi="Calibri"/>
          <w:lang w:val="fr-BE"/>
        </w:rPr>
        <w:t>Hadizatou</w:t>
      </w:r>
      <w:proofErr w:type="spellEnd"/>
      <w:r w:rsidR="00D22712">
        <w:rPr>
          <w:rFonts w:ascii="Calibri" w:eastAsia="Calibri" w:hAnsi="Calibri"/>
          <w:lang w:val="fr-BE"/>
        </w:rPr>
        <w:t xml:space="preserve"> </w:t>
      </w:r>
      <w:r>
        <w:rPr>
          <w:rFonts w:ascii="Calibri" w:eastAsia="Calibri" w:hAnsi="Calibri"/>
          <w:lang w:val="fr-BE"/>
        </w:rPr>
        <w:t xml:space="preserve">Rosine </w:t>
      </w:r>
      <w:r w:rsidR="00D22712">
        <w:rPr>
          <w:rFonts w:ascii="Calibri" w:eastAsia="Calibri" w:hAnsi="Calibri"/>
          <w:lang w:val="fr-BE"/>
        </w:rPr>
        <w:t>COULIBALY/SORI</w:t>
      </w:r>
      <w:r>
        <w:rPr>
          <w:rFonts w:ascii="Calibri" w:eastAsia="Calibri" w:hAnsi="Calibri"/>
          <w:lang w:val="fr-BE"/>
        </w:rPr>
        <w:t xml:space="preserve">, a signé le </w:t>
      </w:r>
      <w:r w:rsidR="00534134">
        <w:rPr>
          <w:rFonts w:ascii="Calibri" w:eastAsia="Calibri" w:hAnsi="Calibri"/>
          <w:lang w:val="fr-BE"/>
        </w:rPr>
        <w:t>23</w:t>
      </w:r>
      <w:r>
        <w:rPr>
          <w:rFonts w:ascii="Calibri" w:eastAsia="Calibri" w:hAnsi="Calibri"/>
          <w:lang w:val="fr-BE"/>
        </w:rPr>
        <w:t xml:space="preserve"> février 2018, une </w:t>
      </w:r>
      <w:r w:rsidR="005B3EBF">
        <w:rPr>
          <w:rFonts w:ascii="Calibri" w:eastAsia="Calibri" w:hAnsi="Calibri"/>
          <w:lang w:val="fr-BE"/>
        </w:rPr>
        <w:t xml:space="preserve">convention </w:t>
      </w:r>
      <w:r>
        <w:rPr>
          <w:rFonts w:ascii="Calibri" w:eastAsia="Calibri" w:hAnsi="Calibri"/>
          <w:lang w:val="fr-BE"/>
        </w:rPr>
        <w:t>de financement entre l'Union Européenne et le Burkina Faso</w:t>
      </w:r>
      <w:r w:rsidR="007F086C">
        <w:rPr>
          <w:rFonts w:ascii="Calibri" w:eastAsia="Calibri" w:hAnsi="Calibri"/>
          <w:lang w:val="fr-BE"/>
        </w:rPr>
        <w:t xml:space="preserve">, d'un montant de </w:t>
      </w:r>
      <w:r w:rsidR="007F086C">
        <w:rPr>
          <w:rFonts w:ascii="Calibri" w:hAnsi="Calibri"/>
          <w:b/>
          <w:lang w:val="fr-BE"/>
        </w:rPr>
        <w:t>16,4 milliards FCFA</w:t>
      </w:r>
      <w:r w:rsidR="007F086C">
        <w:rPr>
          <w:rFonts w:ascii="Calibri" w:hAnsi="Calibri"/>
          <w:lang w:val="fr-BE"/>
        </w:rPr>
        <w:t xml:space="preserve">, pour la mise en œuvre </w:t>
      </w:r>
      <w:r w:rsidR="007F086C">
        <w:rPr>
          <w:rFonts w:ascii="Calibri" w:eastAsia="Calibri" w:hAnsi="Calibri"/>
          <w:lang w:val="fr-BE"/>
        </w:rPr>
        <w:t>du programme "</w:t>
      </w:r>
      <w:r w:rsidR="007F086C">
        <w:rPr>
          <w:rFonts w:ascii="Calibri" w:eastAsia="Calibri" w:hAnsi="Calibri"/>
          <w:i/>
          <w:lang w:val="fr-BE"/>
        </w:rPr>
        <w:t>Population</w:t>
      </w:r>
      <w:r w:rsidR="007F086C">
        <w:rPr>
          <w:rFonts w:ascii="Calibri" w:eastAsia="Calibri" w:hAnsi="Calibri"/>
          <w:lang w:val="fr-BE"/>
        </w:rPr>
        <w:t>".</w:t>
      </w:r>
    </w:p>
    <w:p w:rsidR="007F086C" w:rsidRDefault="007F086C" w:rsidP="00600E14">
      <w:pPr>
        <w:spacing w:after="0"/>
        <w:ind w:left="-426" w:right="-284"/>
        <w:jc w:val="both"/>
        <w:rPr>
          <w:rFonts w:ascii="Calibri" w:eastAsia="Calibri" w:hAnsi="Calibri"/>
          <w:lang w:val="fr-BE"/>
        </w:rPr>
      </w:pPr>
    </w:p>
    <w:p w:rsidR="007F086C" w:rsidRDefault="00600E14" w:rsidP="00600E14">
      <w:pPr>
        <w:spacing w:after="0"/>
        <w:ind w:left="-426" w:right="-284"/>
        <w:jc w:val="both"/>
        <w:rPr>
          <w:rFonts w:ascii="Calibri" w:eastAsia="Calibri" w:hAnsi="Calibri"/>
          <w:lang w:val="fr-BE"/>
        </w:rPr>
      </w:pPr>
      <w:r>
        <w:rPr>
          <w:rFonts w:ascii="Calibri" w:eastAsia="Calibri" w:hAnsi="Calibri"/>
          <w:lang w:val="fr-BE"/>
        </w:rPr>
        <w:t>Financé sur le 11</w:t>
      </w:r>
      <w:r>
        <w:rPr>
          <w:rFonts w:ascii="Calibri" w:eastAsia="Calibri" w:hAnsi="Calibri"/>
          <w:vertAlign w:val="superscript"/>
          <w:lang w:val="fr-BE"/>
        </w:rPr>
        <w:t>ième</w:t>
      </w:r>
      <w:r>
        <w:rPr>
          <w:rFonts w:ascii="Calibri" w:eastAsia="Calibri" w:hAnsi="Calibri"/>
          <w:lang w:val="fr-BE"/>
        </w:rPr>
        <w:t xml:space="preserve"> Fond Européen de Développement, </w:t>
      </w:r>
      <w:r w:rsidR="007F086C">
        <w:rPr>
          <w:rFonts w:ascii="Calibri" w:eastAsia="Calibri" w:hAnsi="Calibri"/>
          <w:lang w:val="fr-BE"/>
        </w:rPr>
        <w:t>ce programme</w:t>
      </w:r>
      <w:r>
        <w:rPr>
          <w:rFonts w:ascii="Calibri" w:eastAsia="Calibri" w:hAnsi="Calibri"/>
          <w:lang w:val="fr-BE"/>
        </w:rPr>
        <w:t xml:space="preserve"> </w:t>
      </w:r>
      <w:r w:rsidR="007F086C">
        <w:rPr>
          <w:rFonts w:ascii="Calibri" w:eastAsia="Calibri" w:hAnsi="Calibri"/>
          <w:lang w:val="fr-BE"/>
        </w:rPr>
        <w:t>couvr</w:t>
      </w:r>
      <w:r w:rsidR="00D22712">
        <w:rPr>
          <w:rFonts w:ascii="Calibri" w:eastAsia="Calibri" w:hAnsi="Calibri"/>
          <w:lang w:val="fr-BE"/>
        </w:rPr>
        <w:t>e</w:t>
      </w:r>
      <w:r w:rsidR="007F086C">
        <w:rPr>
          <w:rFonts w:ascii="Calibri" w:eastAsia="Calibri" w:hAnsi="Calibri"/>
          <w:lang w:val="fr-BE"/>
        </w:rPr>
        <w:t xml:space="preserve"> la période 2018-2022 </w:t>
      </w:r>
      <w:r w:rsidR="00D22712">
        <w:rPr>
          <w:rFonts w:ascii="Calibri" w:eastAsia="Calibri" w:hAnsi="Calibri"/>
          <w:lang w:val="fr-BE"/>
        </w:rPr>
        <w:t xml:space="preserve">et </w:t>
      </w:r>
      <w:r>
        <w:rPr>
          <w:rFonts w:ascii="Calibri" w:eastAsia="Calibri" w:hAnsi="Calibri"/>
          <w:lang w:val="fr-BE"/>
        </w:rPr>
        <w:t xml:space="preserve">contribuera à l'atteinte des objectifs du PNDES en mettant l'accent sur la qualité des prestations de service liées à la </w:t>
      </w:r>
      <w:r>
        <w:rPr>
          <w:rFonts w:ascii="Calibri" w:eastAsia="Calibri" w:hAnsi="Calibri"/>
          <w:b/>
          <w:lang w:val="fr-BE"/>
        </w:rPr>
        <w:t>population</w:t>
      </w:r>
      <w:r>
        <w:rPr>
          <w:rFonts w:ascii="Calibri" w:eastAsia="Calibri" w:hAnsi="Calibri"/>
          <w:lang w:val="fr-BE"/>
        </w:rPr>
        <w:t xml:space="preserve"> sur l'ensemble du territoire burkinabè. </w:t>
      </w:r>
      <w:r w:rsidR="007F086C">
        <w:rPr>
          <w:rFonts w:ascii="Calibri" w:eastAsia="Calibri" w:hAnsi="Calibri"/>
          <w:lang w:val="fr-BE"/>
        </w:rPr>
        <w:t xml:space="preserve">Il </w:t>
      </w:r>
      <w:r w:rsidR="005B3EBF">
        <w:rPr>
          <w:rFonts w:ascii="Calibri" w:eastAsia="Calibri" w:hAnsi="Calibri"/>
          <w:lang w:val="fr-BE"/>
        </w:rPr>
        <w:t>s'articule</w:t>
      </w:r>
      <w:r>
        <w:rPr>
          <w:rFonts w:ascii="Calibri" w:eastAsia="Calibri" w:hAnsi="Calibri"/>
          <w:lang w:val="fr-BE"/>
        </w:rPr>
        <w:t xml:space="preserve"> autour de la Politique Nationale de Population du Burkina Faso et de la Stratégie Nationale d</w:t>
      </w:r>
      <w:bookmarkStart w:id="0" w:name="_GoBack"/>
      <w:bookmarkEnd w:id="0"/>
      <w:r>
        <w:rPr>
          <w:rFonts w:ascii="Calibri" w:eastAsia="Calibri" w:hAnsi="Calibri"/>
          <w:lang w:val="fr-BE"/>
        </w:rPr>
        <w:t xml:space="preserve">e l'Etat Civil. </w:t>
      </w:r>
    </w:p>
    <w:p w:rsidR="007F086C" w:rsidRDefault="007F086C" w:rsidP="00600E14">
      <w:pPr>
        <w:spacing w:after="0"/>
        <w:ind w:left="-426" w:right="-284"/>
        <w:jc w:val="both"/>
        <w:rPr>
          <w:rFonts w:ascii="Calibri" w:eastAsia="Calibri" w:hAnsi="Calibri"/>
          <w:lang w:val="fr-BE"/>
        </w:rPr>
      </w:pPr>
    </w:p>
    <w:p w:rsidR="007F086C" w:rsidRDefault="007F086C" w:rsidP="007F086C">
      <w:pPr>
        <w:ind w:left="-426" w:right="-284"/>
        <w:jc w:val="both"/>
        <w:rPr>
          <w:rFonts w:ascii="Calibri" w:eastAsia="Calibri" w:hAnsi="Calibri"/>
          <w:lang w:val="fr-BE"/>
        </w:rPr>
      </w:pPr>
      <w:r>
        <w:rPr>
          <w:rFonts w:ascii="Calibri" w:eastAsia="Calibri" w:hAnsi="Calibri"/>
          <w:lang w:val="fr-BE"/>
        </w:rPr>
        <w:t xml:space="preserve">Le programme </w:t>
      </w:r>
      <w:r>
        <w:rPr>
          <w:rFonts w:ascii="Calibri" w:eastAsia="Calibri" w:hAnsi="Calibri"/>
          <w:i/>
          <w:lang w:val="fr-BE"/>
        </w:rPr>
        <w:t xml:space="preserve">Population </w:t>
      </w:r>
      <w:r>
        <w:rPr>
          <w:rFonts w:ascii="Calibri" w:eastAsia="Calibri" w:hAnsi="Calibri"/>
          <w:lang w:val="fr-BE"/>
        </w:rPr>
        <w:t xml:space="preserve">sera mis en œuvre </w:t>
      </w:r>
      <w:r w:rsidR="00117CAF">
        <w:rPr>
          <w:rFonts w:ascii="Calibri" w:eastAsia="Calibri" w:hAnsi="Calibri"/>
          <w:lang w:val="fr-BE"/>
        </w:rPr>
        <w:t>avec</w:t>
      </w:r>
      <w:r w:rsidR="008402C2">
        <w:rPr>
          <w:rFonts w:ascii="Calibri" w:eastAsia="Calibri" w:hAnsi="Calibri"/>
          <w:lang w:val="fr-BE"/>
        </w:rPr>
        <w:t xml:space="preserve"> les autorités concernées </w:t>
      </w:r>
      <w:r>
        <w:rPr>
          <w:rFonts w:ascii="Calibri" w:eastAsia="Calibri" w:hAnsi="Calibri"/>
          <w:lang w:val="fr-BE"/>
        </w:rPr>
        <w:t xml:space="preserve">sous forme </w:t>
      </w:r>
      <w:r w:rsidR="008402C2">
        <w:rPr>
          <w:rFonts w:ascii="Calibri" w:eastAsia="Calibri" w:hAnsi="Calibri"/>
          <w:lang w:val="fr-BE"/>
        </w:rPr>
        <w:t xml:space="preserve">de contrats de services, </w:t>
      </w:r>
      <w:r>
        <w:rPr>
          <w:rFonts w:ascii="Calibri" w:eastAsia="Calibri" w:hAnsi="Calibri"/>
          <w:lang w:val="fr-BE"/>
        </w:rPr>
        <w:t xml:space="preserve">d'appuis à la société civile, </w:t>
      </w:r>
      <w:r w:rsidR="00117CAF">
        <w:rPr>
          <w:rFonts w:ascii="Calibri" w:eastAsia="Calibri" w:hAnsi="Calibri"/>
          <w:lang w:val="fr-BE"/>
        </w:rPr>
        <w:t xml:space="preserve">en partenariat avec l'UNICEF </w:t>
      </w:r>
      <w:r w:rsidR="008402C2">
        <w:rPr>
          <w:rFonts w:ascii="Calibri" w:eastAsia="Calibri" w:hAnsi="Calibri"/>
          <w:lang w:val="fr-BE"/>
        </w:rPr>
        <w:t>et avec l'Institut Supérieur des Sciences de la Population</w:t>
      </w:r>
      <w:r>
        <w:rPr>
          <w:rFonts w:ascii="Calibri" w:eastAsia="Calibri" w:hAnsi="Calibri"/>
          <w:lang w:val="fr-BE"/>
        </w:rPr>
        <w:t>.</w:t>
      </w:r>
    </w:p>
    <w:p w:rsidR="005B3EBF" w:rsidRDefault="00117CAF" w:rsidP="00600E14">
      <w:pPr>
        <w:spacing w:after="0"/>
        <w:ind w:left="-426" w:right="-284"/>
        <w:jc w:val="both"/>
        <w:rPr>
          <w:rFonts w:ascii="Calibri" w:eastAsia="Calibri" w:hAnsi="Calibri"/>
          <w:lang w:val="fr-BE"/>
        </w:rPr>
      </w:pPr>
      <w:r>
        <w:rPr>
          <w:rFonts w:ascii="Calibri" w:eastAsia="Calibri" w:hAnsi="Calibri"/>
          <w:lang w:val="fr-BE"/>
        </w:rPr>
        <w:t xml:space="preserve">Il </w:t>
      </w:r>
      <w:r w:rsidR="005B3EBF">
        <w:rPr>
          <w:rFonts w:ascii="Calibri" w:eastAsia="Calibri" w:hAnsi="Calibri"/>
          <w:lang w:val="fr-BE"/>
        </w:rPr>
        <w:t>permettra d'alimenter le dialogue de politique sur les enjeux liés aux dynamiques de population</w:t>
      </w:r>
      <w:r w:rsidR="008402C2">
        <w:rPr>
          <w:rFonts w:ascii="Calibri" w:eastAsia="Calibri" w:hAnsi="Calibri"/>
          <w:lang w:val="fr-BE"/>
        </w:rPr>
        <w:t>, concernant plus particulièrement les femmes et les enfants, dans les domaines de l'état civil, de la santé publique et de la planification familiale</w:t>
      </w:r>
      <w:r w:rsidR="005B3EBF">
        <w:rPr>
          <w:rFonts w:ascii="Calibri" w:eastAsia="Calibri" w:hAnsi="Calibri"/>
          <w:lang w:val="fr-BE"/>
        </w:rPr>
        <w:t xml:space="preserve">. Son approche </w:t>
      </w:r>
      <w:r w:rsidR="00600E14">
        <w:rPr>
          <w:rFonts w:ascii="Calibri" w:eastAsia="Calibri" w:hAnsi="Calibri"/>
          <w:lang w:val="fr-BE"/>
        </w:rPr>
        <w:t xml:space="preserve">est complémentaire </w:t>
      </w:r>
      <w:r w:rsidR="005B3EBF">
        <w:rPr>
          <w:rFonts w:ascii="Calibri" w:eastAsia="Calibri" w:hAnsi="Calibri"/>
          <w:lang w:val="fr-BE"/>
        </w:rPr>
        <w:t>aux</w:t>
      </w:r>
      <w:r w:rsidR="00600E14">
        <w:rPr>
          <w:rFonts w:ascii="Calibri" w:eastAsia="Calibri" w:hAnsi="Calibri"/>
          <w:lang w:val="fr-BE"/>
        </w:rPr>
        <w:t xml:space="preserve"> appuis budgétaires de l'Union Européenne</w:t>
      </w:r>
      <w:r w:rsidR="005B3EBF">
        <w:rPr>
          <w:rFonts w:ascii="Calibri" w:eastAsia="Calibri" w:hAnsi="Calibri"/>
          <w:lang w:val="fr-BE"/>
        </w:rPr>
        <w:t xml:space="preserve"> au Burkina Faso,</w:t>
      </w:r>
      <w:r w:rsidR="00600E14">
        <w:rPr>
          <w:rFonts w:ascii="Calibri" w:eastAsia="Calibri" w:hAnsi="Calibri"/>
          <w:lang w:val="fr-BE"/>
        </w:rPr>
        <w:t xml:space="preserve"> qui contribuent</w:t>
      </w:r>
      <w:r w:rsidR="008402C2">
        <w:rPr>
          <w:rFonts w:ascii="Calibri" w:eastAsia="Calibri" w:hAnsi="Calibri"/>
          <w:lang w:val="fr-BE"/>
        </w:rPr>
        <w:t xml:space="preserve"> également</w:t>
      </w:r>
      <w:r w:rsidR="00600E14">
        <w:rPr>
          <w:rFonts w:ascii="Calibri" w:eastAsia="Calibri" w:hAnsi="Calibri"/>
          <w:lang w:val="fr-BE"/>
        </w:rPr>
        <w:t xml:space="preserve"> au financement de</w:t>
      </w:r>
      <w:r w:rsidR="00B065EC">
        <w:rPr>
          <w:rFonts w:ascii="Calibri" w:eastAsia="Calibri" w:hAnsi="Calibri"/>
          <w:lang w:val="fr-BE"/>
        </w:rPr>
        <w:t>s politiques publiques sur ces domaines</w:t>
      </w:r>
      <w:r w:rsidR="00600E14">
        <w:rPr>
          <w:rFonts w:ascii="Calibri" w:eastAsia="Calibri" w:hAnsi="Calibri"/>
          <w:lang w:val="fr-BE"/>
        </w:rPr>
        <w:t xml:space="preserve">. </w:t>
      </w:r>
    </w:p>
    <w:p w:rsidR="005B3EBF" w:rsidRDefault="005B3EBF" w:rsidP="00600E14">
      <w:pPr>
        <w:spacing w:after="0"/>
        <w:ind w:left="-426" w:right="-284"/>
        <w:jc w:val="both"/>
        <w:rPr>
          <w:rFonts w:ascii="Calibri" w:eastAsia="Calibri" w:hAnsi="Calibri"/>
          <w:lang w:val="fr-BE"/>
        </w:rPr>
      </w:pPr>
    </w:p>
    <w:p w:rsidR="00600E14" w:rsidRDefault="005B3EBF" w:rsidP="00600E14">
      <w:pPr>
        <w:spacing w:after="0"/>
        <w:ind w:left="-426" w:right="-284"/>
        <w:jc w:val="both"/>
        <w:rPr>
          <w:rFonts w:ascii="Calibri" w:eastAsia="Calibri" w:hAnsi="Calibri"/>
          <w:lang w:val="fr-BE"/>
        </w:rPr>
      </w:pPr>
      <w:r>
        <w:rPr>
          <w:rFonts w:ascii="Calibri" w:eastAsia="Calibri" w:hAnsi="Calibri"/>
          <w:lang w:val="fr-BE"/>
        </w:rPr>
        <w:t>C</w:t>
      </w:r>
      <w:r w:rsidR="007F086C">
        <w:rPr>
          <w:rFonts w:ascii="Calibri" w:eastAsia="Calibri" w:hAnsi="Calibri"/>
          <w:lang w:val="fr-BE"/>
        </w:rPr>
        <w:t xml:space="preserve">e programme s'adressera particulièrement aux </w:t>
      </w:r>
      <w:r w:rsidR="007F086C">
        <w:rPr>
          <w:rFonts w:ascii="Calibri" w:eastAsia="Calibri" w:hAnsi="Calibri"/>
          <w:b/>
          <w:lang w:val="fr-BE"/>
        </w:rPr>
        <w:t>jeunes</w:t>
      </w:r>
      <w:r w:rsidR="007F086C">
        <w:rPr>
          <w:rFonts w:ascii="Calibri" w:eastAsia="Calibri" w:hAnsi="Calibri"/>
          <w:lang w:val="fr-BE"/>
        </w:rPr>
        <w:t xml:space="preserve"> et</w:t>
      </w:r>
      <w:r w:rsidR="00600E14">
        <w:rPr>
          <w:rFonts w:ascii="Calibri" w:eastAsia="Calibri" w:hAnsi="Calibri"/>
          <w:lang w:val="fr-BE"/>
        </w:rPr>
        <w:t xml:space="preserve"> contribuera</w:t>
      </w:r>
      <w:r>
        <w:rPr>
          <w:rFonts w:ascii="Calibri" w:eastAsia="Calibri" w:hAnsi="Calibri"/>
          <w:lang w:val="fr-BE"/>
        </w:rPr>
        <w:t xml:space="preserve"> aussi </w:t>
      </w:r>
      <w:r w:rsidR="00600E14">
        <w:rPr>
          <w:rFonts w:ascii="Calibri" w:eastAsia="Calibri" w:hAnsi="Calibri"/>
          <w:lang w:val="fr-BE"/>
        </w:rPr>
        <w:t xml:space="preserve">à accélérer la mise en œuvre des </w:t>
      </w:r>
      <w:r w:rsidR="00600E14" w:rsidRPr="00600E14">
        <w:rPr>
          <w:rFonts w:ascii="Calibri" w:eastAsia="Calibri" w:hAnsi="Calibri"/>
          <w:lang w:val="fr-BE"/>
        </w:rPr>
        <w:t>politiques</w:t>
      </w:r>
      <w:r w:rsidR="00600E14">
        <w:rPr>
          <w:rFonts w:ascii="Calibri" w:eastAsia="Calibri" w:hAnsi="Calibri"/>
          <w:b/>
          <w:lang w:val="fr-BE"/>
        </w:rPr>
        <w:t xml:space="preserve"> </w:t>
      </w:r>
      <w:r w:rsidR="00600E14">
        <w:rPr>
          <w:rFonts w:ascii="Calibri" w:eastAsia="Calibri" w:hAnsi="Calibri"/>
          <w:lang w:val="fr-BE"/>
        </w:rPr>
        <w:t xml:space="preserve">nationales </w:t>
      </w:r>
      <w:r w:rsidR="00600E14" w:rsidRPr="007F086C">
        <w:rPr>
          <w:rFonts w:ascii="Calibri" w:eastAsia="Calibri" w:hAnsi="Calibri"/>
          <w:lang w:val="fr-BE"/>
        </w:rPr>
        <w:t>liées au</w:t>
      </w:r>
      <w:r w:rsidR="00600E14">
        <w:rPr>
          <w:rFonts w:ascii="Calibri" w:eastAsia="Calibri" w:hAnsi="Calibri"/>
          <w:lang w:val="fr-BE"/>
        </w:rPr>
        <w:t xml:space="preserve"> </w:t>
      </w:r>
      <w:r w:rsidR="00600E14" w:rsidRPr="00600E14">
        <w:rPr>
          <w:rFonts w:ascii="Calibri" w:eastAsia="Calibri" w:hAnsi="Calibri"/>
          <w:lang w:val="fr-BE"/>
        </w:rPr>
        <w:t>genre</w:t>
      </w:r>
      <w:r w:rsidR="007F086C">
        <w:rPr>
          <w:rFonts w:ascii="Calibri" w:eastAsia="Calibri" w:hAnsi="Calibri"/>
          <w:lang w:val="fr-BE"/>
        </w:rPr>
        <w:t>,</w:t>
      </w:r>
      <w:r w:rsidR="00600E14">
        <w:rPr>
          <w:rFonts w:ascii="Calibri" w:eastAsia="Calibri" w:hAnsi="Calibri"/>
          <w:lang w:val="fr-BE"/>
        </w:rPr>
        <w:t xml:space="preserve"> en particulier la </w:t>
      </w:r>
      <w:r w:rsidR="00600E14" w:rsidRPr="00600E14">
        <w:rPr>
          <w:rFonts w:ascii="Calibri" w:eastAsia="Calibri" w:hAnsi="Calibri"/>
          <w:b/>
          <w:lang w:val="fr-BE"/>
        </w:rPr>
        <w:t>santé reproductive</w:t>
      </w:r>
      <w:r w:rsidR="00600E14">
        <w:rPr>
          <w:rFonts w:ascii="Calibri" w:eastAsia="Calibri" w:hAnsi="Calibri"/>
          <w:lang w:val="fr-BE"/>
        </w:rPr>
        <w:t xml:space="preserve"> et la </w:t>
      </w:r>
      <w:r w:rsidR="00600E14" w:rsidRPr="00600E14">
        <w:rPr>
          <w:rFonts w:ascii="Calibri" w:eastAsia="Calibri" w:hAnsi="Calibri"/>
          <w:b/>
          <w:lang w:val="fr-BE"/>
        </w:rPr>
        <w:t>lutte contre les violences basées sur le genre</w:t>
      </w:r>
      <w:r w:rsidR="00600E14">
        <w:rPr>
          <w:rFonts w:ascii="Calibri" w:eastAsia="Calibri" w:hAnsi="Calibri"/>
          <w:lang w:val="fr-BE"/>
        </w:rPr>
        <w:t xml:space="preserve">. </w:t>
      </w:r>
    </w:p>
    <w:p w:rsidR="00600E14" w:rsidRDefault="00600E14" w:rsidP="00600E14">
      <w:pPr>
        <w:spacing w:after="0"/>
        <w:ind w:left="-426" w:right="-284"/>
        <w:rPr>
          <w:rFonts w:ascii="Calibri" w:eastAsia="Calibri" w:hAnsi="Calibri"/>
          <w:lang w:val="fr-BE"/>
        </w:rPr>
      </w:pPr>
    </w:p>
    <w:p w:rsidR="00600E14" w:rsidRDefault="00600E14" w:rsidP="00D842AE">
      <w:pPr>
        <w:spacing w:after="0"/>
        <w:ind w:left="-426" w:right="-284"/>
        <w:jc w:val="both"/>
        <w:rPr>
          <w:rFonts w:ascii="Calibri" w:eastAsia="Calibri" w:hAnsi="Calibri"/>
          <w:lang w:val="fr-BE"/>
        </w:rPr>
      </w:pPr>
      <w:r>
        <w:rPr>
          <w:rFonts w:ascii="Calibri" w:eastAsia="Calibri" w:hAnsi="Calibri"/>
          <w:lang w:val="fr-BE"/>
        </w:rPr>
        <w:t xml:space="preserve">A travers ce programme, il est prévu de renforcer </w:t>
      </w:r>
      <w:r>
        <w:rPr>
          <w:rFonts w:ascii="Calibri" w:eastAsia="Calibri" w:hAnsi="Calibri"/>
          <w:b/>
          <w:lang w:val="fr-BE"/>
        </w:rPr>
        <w:t>l'enregistrement des naissances</w:t>
      </w:r>
      <w:r>
        <w:rPr>
          <w:rFonts w:ascii="Calibri" w:eastAsia="Calibri" w:hAnsi="Calibri"/>
          <w:lang w:val="fr-BE"/>
        </w:rPr>
        <w:t xml:space="preserve"> et de contribuer à la </w:t>
      </w:r>
      <w:r>
        <w:rPr>
          <w:rFonts w:ascii="Calibri" w:eastAsia="Calibri" w:hAnsi="Calibri"/>
          <w:b/>
          <w:lang w:val="fr-BE"/>
        </w:rPr>
        <w:t>ma</w:t>
      </w:r>
      <w:r w:rsidR="00F14A7B">
        <w:rPr>
          <w:rFonts w:ascii="Calibri" w:eastAsia="Calibri" w:hAnsi="Calibri"/>
          <w:b/>
          <w:lang w:val="fr-BE"/>
        </w:rPr>
        <w:t>î</w:t>
      </w:r>
      <w:r>
        <w:rPr>
          <w:rFonts w:ascii="Calibri" w:eastAsia="Calibri" w:hAnsi="Calibri"/>
          <w:b/>
          <w:lang w:val="fr-BE"/>
        </w:rPr>
        <w:t>trise des dynamiques de la population</w:t>
      </w:r>
      <w:r>
        <w:rPr>
          <w:rFonts w:ascii="Calibri" w:eastAsia="Calibri" w:hAnsi="Calibri"/>
          <w:lang w:val="fr-BE"/>
        </w:rPr>
        <w:t xml:space="preserve"> burkinabè. Il s'agira d'intervenir au plus près des populations dans les Centres de Santé et de Promotion Sociale (CSPS), dans les Centre</w:t>
      </w:r>
      <w:r w:rsidR="007F086C">
        <w:rPr>
          <w:rFonts w:ascii="Calibri" w:eastAsia="Calibri" w:hAnsi="Calibri"/>
          <w:lang w:val="fr-BE"/>
        </w:rPr>
        <w:t>s Médicaux et dans les communes</w:t>
      </w:r>
      <w:r>
        <w:rPr>
          <w:rFonts w:ascii="Calibri" w:eastAsia="Calibri" w:hAnsi="Calibri"/>
          <w:lang w:val="fr-BE"/>
        </w:rPr>
        <w:t xml:space="preserve"> à la fois urbaines et rurales. </w:t>
      </w:r>
      <w:r w:rsidR="00D842AE">
        <w:rPr>
          <w:rFonts w:ascii="Calibri" w:eastAsia="Calibri" w:hAnsi="Calibri"/>
          <w:lang w:val="fr-BE"/>
        </w:rPr>
        <w:t>Le programme permettra</w:t>
      </w:r>
      <w:r>
        <w:rPr>
          <w:rFonts w:ascii="Calibri" w:eastAsia="Calibri" w:hAnsi="Calibri"/>
          <w:lang w:val="fr-BE"/>
        </w:rPr>
        <w:t xml:space="preserve"> de sensibiliser les populations </w:t>
      </w:r>
      <w:r w:rsidR="00F14A7B">
        <w:rPr>
          <w:rFonts w:ascii="Calibri" w:eastAsia="Calibri" w:hAnsi="Calibri"/>
          <w:lang w:val="fr-BE"/>
        </w:rPr>
        <w:t>à l'intérêt d'un recours accru aux services</w:t>
      </w:r>
      <w:r>
        <w:rPr>
          <w:rFonts w:ascii="Calibri" w:eastAsia="Calibri" w:hAnsi="Calibri"/>
          <w:lang w:val="fr-BE"/>
        </w:rPr>
        <w:t xml:space="preserve"> d'état civil et de planification familiale, tout en renforçant la </w:t>
      </w:r>
      <w:r w:rsidRPr="00F14A7B">
        <w:rPr>
          <w:rFonts w:ascii="Calibri" w:eastAsia="Calibri" w:hAnsi="Calibri"/>
          <w:lang w:val="fr-BE"/>
        </w:rPr>
        <w:t>qualité de l'offre</w:t>
      </w:r>
      <w:r>
        <w:rPr>
          <w:rFonts w:ascii="Calibri" w:eastAsia="Calibri" w:hAnsi="Calibri"/>
          <w:lang w:val="fr-BE"/>
        </w:rPr>
        <w:t xml:space="preserve"> de ces services (informatisation de l'état civil). </w:t>
      </w:r>
      <w:r w:rsidR="00F14A7B" w:rsidRPr="00F14A7B">
        <w:rPr>
          <w:rFonts w:ascii="Calibri" w:eastAsia="Calibri" w:hAnsi="Calibri"/>
          <w:b/>
          <w:lang w:val="fr-BE"/>
        </w:rPr>
        <w:t xml:space="preserve">A terme, chaque femme </w:t>
      </w:r>
      <w:r w:rsidR="00126AC5">
        <w:rPr>
          <w:rFonts w:ascii="Calibri" w:eastAsia="Calibri" w:hAnsi="Calibri"/>
          <w:b/>
          <w:lang w:val="fr-BE"/>
        </w:rPr>
        <w:t>bénéficiaire</w:t>
      </w:r>
      <w:r w:rsidR="00F14A7B" w:rsidRPr="00F14A7B">
        <w:rPr>
          <w:rFonts w:ascii="Calibri" w:eastAsia="Calibri" w:hAnsi="Calibri"/>
          <w:b/>
          <w:lang w:val="fr-BE"/>
        </w:rPr>
        <w:t xml:space="preserve"> se verra offrir davantage de services, pour elle et ses enfants, dans </w:t>
      </w:r>
      <w:r w:rsidR="00E13A73" w:rsidRPr="00F14A7B">
        <w:rPr>
          <w:rFonts w:ascii="Calibri" w:eastAsia="Calibri" w:hAnsi="Calibri"/>
          <w:b/>
          <w:lang w:val="fr-BE"/>
        </w:rPr>
        <w:t>le</w:t>
      </w:r>
      <w:r w:rsidR="00E13A73">
        <w:rPr>
          <w:rFonts w:ascii="Calibri" w:eastAsia="Calibri" w:hAnsi="Calibri"/>
          <w:b/>
          <w:lang w:val="fr-BE"/>
        </w:rPr>
        <w:t>s</w:t>
      </w:r>
      <w:r w:rsidR="00E13A73" w:rsidRPr="00F14A7B">
        <w:rPr>
          <w:rFonts w:ascii="Calibri" w:eastAsia="Calibri" w:hAnsi="Calibri"/>
          <w:b/>
          <w:lang w:val="fr-BE"/>
        </w:rPr>
        <w:t xml:space="preserve"> domaine</w:t>
      </w:r>
      <w:r w:rsidR="00E13A73">
        <w:rPr>
          <w:rFonts w:ascii="Calibri" w:eastAsia="Calibri" w:hAnsi="Calibri"/>
          <w:b/>
          <w:lang w:val="fr-BE"/>
        </w:rPr>
        <w:t>s</w:t>
      </w:r>
      <w:r w:rsidR="00E13A73" w:rsidRPr="00F14A7B">
        <w:rPr>
          <w:rFonts w:ascii="Calibri" w:eastAsia="Calibri" w:hAnsi="Calibri"/>
          <w:b/>
          <w:lang w:val="fr-BE"/>
        </w:rPr>
        <w:t xml:space="preserve"> juridiques</w:t>
      </w:r>
      <w:r w:rsidR="00126AC5">
        <w:rPr>
          <w:rFonts w:ascii="Calibri" w:eastAsia="Calibri" w:hAnsi="Calibri"/>
          <w:b/>
          <w:lang w:val="fr-BE"/>
        </w:rPr>
        <w:t xml:space="preserve"> (état civil)</w:t>
      </w:r>
      <w:r w:rsidR="00F14A7B" w:rsidRPr="00F14A7B">
        <w:rPr>
          <w:rFonts w:ascii="Calibri" w:eastAsia="Calibri" w:hAnsi="Calibri"/>
          <w:b/>
          <w:lang w:val="fr-BE"/>
        </w:rPr>
        <w:t>, social et de santé.</w:t>
      </w:r>
    </w:p>
    <w:p w:rsidR="00600E14" w:rsidRDefault="00600E14" w:rsidP="00600E14">
      <w:pPr>
        <w:spacing w:after="0"/>
        <w:ind w:left="-426" w:right="-284"/>
        <w:rPr>
          <w:rFonts w:ascii="Calibri" w:eastAsia="Calibri" w:hAnsi="Calibri"/>
          <w:lang w:val="fr-BE"/>
        </w:rPr>
      </w:pPr>
    </w:p>
    <w:p w:rsidR="00600E14" w:rsidRDefault="00600E14" w:rsidP="005B3EBF">
      <w:pPr>
        <w:spacing w:after="0"/>
        <w:ind w:left="-426" w:right="-284"/>
        <w:jc w:val="both"/>
        <w:rPr>
          <w:rFonts w:ascii="Calibri" w:eastAsia="Calibri" w:hAnsi="Calibri"/>
          <w:lang w:val="fr-BE"/>
        </w:rPr>
      </w:pPr>
      <w:r>
        <w:rPr>
          <w:rFonts w:ascii="Calibri" w:eastAsia="Calibri" w:hAnsi="Calibri"/>
          <w:lang w:val="fr-BE"/>
        </w:rPr>
        <w:t xml:space="preserve">Le programme </w:t>
      </w:r>
      <w:r>
        <w:rPr>
          <w:rFonts w:ascii="Calibri" w:eastAsia="Calibri" w:hAnsi="Calibri"/>
          <w:i/>
          <w:lang w:val="fr-BE"/>
        </w:rPr>
        <w:t>Population</w:t>
      </w:r>
      <w:r>
        <w:rPr>
          <w:rFonts w:ascii="Calibri" w:eastAsia="Calibri" w:hAnsi="Calibri"/>
          <w:lang w:val="fr-BE"/>
        </w:rPr>
        <w:t xml:space="preserve"> prévoit également d'accompagner les acteurs burkinabè  de </w:t>
      </w:r>
      <w:r>
        <w:rPr>
          <w:rFonts w:ascii="Calibri" w:eastAsia="Calibri" w:hAnsi="Calibri"/>
          <w:b/>
          <w:lang w:val="fr-BE"/>
        </w:rPr>
        <w:t xml:space="preserve">recherche appliquée </w:t>
      </w:r>
      <w:r>
        <w:rPr>
          <w:rFonts w:ascii="Calibri" w:eastAsia="Calibri" w:hAnsi="Calibri"/>
          <w:lang w:val="fr-BE"/>
        </w:rPr>
        <w:t xml:space="preserve">pour mieux </w:t>
      </w:r>
      <w:r w:rsidR="00854731">
        <w:rPr>
          <w:rFonts w:ascii="Calibri" w:eastAsia="Calibri" w:hAnsi="Calibri"/>
          <w:lang w:val="fr-BE"/>
        </w:rPr>
        <w:t xml:space="preserve">intégrer la dimension </w:t>
      </w:r>
      <w:r w:rsidR="005B3EBF">
        <w:rPr>
          <w:rFonts w:ascii="Calibri" w:eastAsia="Calibri" w:hAnsi="Calibri"/>
          <w:lang w:val="fr-BE"/>
        </w:rPr>
        <w:t>sociéta</w:t>
      </w:r>
      <w:r w:rsidR="00854731">
        <w:rPr>
          <w:rFonts w:ascii="Calibri" w:eastAsia="Calibri" w:hAnsi="Calibri"/>
          <w:lang w:val="fr-BE"/>
        </w:rPr>
        <w:t>le</w:t>
      </w:r>
      <w:r>
        <w:rPr>
          <w:rFonts w:ascii="Calibri" w:eastAsia="Calibri" w:hAnsi="Calibri"/>
          <w:lang w:val="fr-BE"/>
        </w:rPr>
        <w:t xml:space="preserve"> lié</w:t>
      </w:r>
      <w:r w:rsidR="00590A08">
        <w:rPr>
          <w:rFonts w:ascii="Calibri" w:eastAsia="Calibri" w:hAnsi="Calibri"/>
          <w:lang w:val="fr-BE"/>
        </w:rPr>
        <w:t>e</w:t>
      </w:r>
      <w:r>
        <w:rPr>
          <w:rFonts w:ascii="Calibri" w:eastAsia="Calibri" w:hAnsi="Calibri"/>
          <w:lang w:val="fr-BE"/>
        </w:rPr>
        <w:t xml:space="preserve"> aux dynamiques de population. Les résultats de ces travaux contribueront à guider la prise des décisions politiques sur des bases factuelles. </w:t>
      </w:r>
    </w:p>
    <w:p w:rsidR="00EB3E6B" w:rsidRDefault="00EB3E6B" w:rsidP="005B3EBF">
      <w:pPr>
        <w:spacing w:after="0"/>
        <w:ind w:left="-426" w:right="-284"/>
        <w:jc w:val="both"/>
        <w:rPr>
          <w:rFonts w:ascii="Calibri" w:eastAsia="Calibri" w:hAnsi="Calibri"/>
          <w:lang w:val="fr-BE"/>
        </w:rPr>
      </w:pPr>
      <w:r>
        <w:rPr>
          <w:rFonts w:ascii="Calibri" w:eastAsia="Calibri" w:hAnsi="Calibri"/>
          <w:lang w:val="fr-BE"/>
        </w:rPr>
        <w:t xml:space="preserve">La signature de cette convention </w:t>
      </w:r>
      <w:r w:rsidR="00A74974">
        <w:rPr>
          <w:rFonts w:ascii="Calibri" w:eastAsia="Calibri" w:hAnsi="Calibri"/>
          <w:lang w:val="fr-BE"/>
        </w:rPr>
        <w:t xml:space="preserve">de financement </w:t>
      </w:r>
      <w:r>
        <w:rPr>
          <w:rFonts w:ascii="Calibri" w:eastAsia="Calibri" w:hAnsi="Calibri"/>
          <w:lang w:val="fr-BE"/>
        </w:rPr>
        <w:t xml:space="preserve">démontre une fois de plus la vitalité et l’excellence des relations de coopération entre le Burkina Faso et l’Union européenne. </w:t>
      </w:r>
    </w:p>
    <w:p w:rsidR="002130A7" w:rsidRPr="00E41233" w:rsidRDefault="002130A7" w:rsidP="00BD7080">
      <w:pPr>
        <w:ind w:left="-284"/>
        <w:jc w:val="both"/>
        <w:rPr>
          <w:rFonts w:ascii="Arial" w:eastAsia="Times New Roman" w:hAnsi="Arial" w:cs="Arial"/>
          <w:lang w:val="fr-BE" w:eastAsia="fr-FR"/>
        </w:rPr>
      </w:pPr>
    </w:p>
    <w:sectPr w:rsidR="002130A7" w:rsidRPr="00E41233" w:rsidSect="00534134">
      <w:headerReference w:type="even" r:id="rId8"/>
      <w:headerReference w:type="default" r:id="rId9"/>
      <w:footerReference w:type="even" r:id="rId10"/>
      <w:pgSz w:w="11906" w:h="16838"/>
      <w:pgMar w:top="2091" w:right="991" w:bottom="284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031" w:rsidRDefault="006E1031" w:rsidP="00E65F58">
      <w:pPr>
        <w:spacing w:after="0" w:line="240" w:lineRule="auto"/>
      </w:pPr>
      <w:r>
        <w:separator/>
      </w:r>
    </w:p>
  </w:endnote>
  <w:endnote w:type="continuationSeparator" w:id="0">
    <w:p w:rsidR="006E1031" w:rsidRDefault="006E1031" w:rsidP="00E65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864" w:rsidRDefault="00534134">
    <w:pPr>
      <w:pStyle w:val="Footer"/>
    </w:pPr>
    <w:sdt>
      <w:sdtPr>
        <w:id w:val="826015499"/>
        <w:temporary/>
        <w:showingPlcHdr/>
      </w:sdtPr>
      <w:sdtEndPr/>
      <w:sdtContent>
        <w:r w:rsidR="00DF31BF">
          <w:t>[Tapez le texte]</w:t>
        </w:r>
      </w:sdtContent>
    </w:sdt>
    <w:r w:rsidR="00DF31BF">
      <w:ptab w:relativeTo="margin" w:alignment="center" w:leader="none"/>
    </w:r>
    <w:sdt>
      <w:sdtPr>
        <w:id w:val="-1043209904"/>
        <w:temporary/>
        <w:showingPlcHdr/>
      </w:sdtPr>
      <w:sdtEndPr/>
      <w:sdtContent>
        <w:r w:rsidR="00DF31BF">
          <w:t>[Tapez le texte]</w:t>
        </w:r>
      </w:sdtContent>
    </w:sdt>
    <w:r w:rsidR="00DF31BF">
      <w:ptab w:relativeTo="margin" w:alignment="right" w:leader="none"/>
    </w:r>
    <w:sdt>
      <w:sdtPr>
        <w:id w:val="547417437"/>
        <w:temporary/>
        <w:showingPlcHdr/>
      </w:sdtPr>
      <w:sdtEndPr/>
      <w:sdtContent>
        <w:r w:rsidR="00DF31BF">
          <w:t>[Tapez le texte]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031" w:rsidRDefault="006E1031" w:rsidP="00E65F58">
      <w:pPr>
        <w:spacing w:after="0" w:line="240" w:lineRule="auto"/>
      </w:pPr>
      <w:r>
        <w:separator/>
      </w:r>
    </w:p>
  </w:footnote>
  <w:footnote w:type="continuationSeparator" w:id="0">
    <w:p w:rsidR="006E1031" w:rsidRDefault="006E1031" w:rsidP="00E65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864" w:rsidRDefault="00534134">
    <w:pPr>
      <w:pStyle w:val="Header"/>
    </w:pPr>
    <w:sdt>
      <w:sdtPr>
        <w:id w:val="377127978"/>
        <w:temporary/>
        <w:showingPlcHdr/>
      </w:sdtPr>
      <w:sdtEndPr/>
      <w:sdtContent>
        <w:r w:rsidR="00DF31BF">
          <w:t>[Tapez le texte]</w:t>
        </w:r>
      </w:sdtContent>
    </w:sdt>
    <w:r w:rsidR="00DF31BF">
      <w:ptab w:relativeTo="margin" w:alignment="center" w:leader="none"/>
    </w:r>
    <w:sdt>
      <w:sdtPr>
        <w:id w:val="-1976835743"/>
        <w:temporary/>
        <w:showingPlcHdr/>
      </w:sdtPr>
      <w:sdtEndPr/>
      <w:sdtContent>
        <w:r w:rsidR="00DF31BF">
          <w:t>[Tapez le texte]</w:t>
        </w:r>
      </w:sdtContent>
    </w:sdt>
    <w:r w:rsidR="00DF31BF">
      <w:ptab w:relativeTo="margin" w:alignment="right" w:leader="none"/>
    </w:r>
    <w:sdt>
      <w:sdtPr>
        <w:id w:val="-1382396299"/>
        <w:temporary/>
        <w:showingPlcHdr/>
      </w:sdtPr>
      <w:sdtEndPr/>
      <w:sdtContent>
        <w:r w:rsidR="00DF31BF">
          <w:t>[Tapez le texte]</w:t>
        </w:r>
      </w:sdtContent>
    </w:sdt>
  </w:p>
  <w:p w:rsidR="00AD2864" w:rsidRDefault="005341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864" w:rsidRDefault="00CE01E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68034CFA" wp14:editId="61ACFE91">
          <wp:simplePos x="0" y="0"/>
          <wp:positionH relativeFrom="margin">
            <wp:posOffset>549275</wp:posOffset>
          </wp:positionH>
          <wp:positionV relativeFrom="topMargin">
            <wp:posOffset>187325</wp:posOffset>
          </wp:positionV>
          <wp:extent cx="810260" cy="949325"/>
          <wp:effectExtent l="0" t="0" r="8890" b="3175"/>
          <wp:wrapSquare wrapText="bothSides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moir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260" cy="949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758C">
      <w:rPr>
        <w:noProof/>
        <w:lang w:val="en-GB" w:eastAsia="en-GB"/>
      </w:rPr>
      <w:drawing>
        <wp:anchor distT="0" distB="0" distL="114300" distR="114300" simplePos="0" relativeHeight="251656192" behindDoc="0" locked="0" layoutInCell="1" allowOverlap="1" wp14:anchorId="44AEE228" wp14:editId="0426FE70">
          <wp:simplePos x="0" y="0"/>
          <wp:positionH relativeFrom="margin">
            <wp:posOffset>4201795</wp:posOffset>
          </wp:positionH>
          <wp:positionV relativeFrom="paragraph">
            <wp:posOffset>71755</wp:posOffset>
          </wp:positionV>
          <wp:extent cx="1283335" cy="812800"/>
          <wp:effectExtent l="0" t="0" r="0" b="6350"/>
          <wp:wrapSquare wrapText="bothSides"/>
          <wp:docPr id="8" name="Picture 9" descr="https://encrypted-tbn0.gstatic.com/images?q=tbn:ANd9GcQUUm_LguhtcEoX8ddh1BMe8-ZOlUV_N4AeMkCzcXlizu1D8R5GFRG6rZ8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encrypted-tbn0.gstatic.com/images?q=tbn:ANd9GcQUUm_LguhtcEoX8ddh1BMe8-ZOlUV_N4AeMkCzcXlizu1D8R5GFRG6rZ8q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335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31BF">
      <w:t xml:space="preserve">                                                                                                   </w:t>
    </w:r>
    <w:r w:rsidR="00DF31BF">
      <w:ptab w:relativeTo="margin" w:alignment="center" w:leader="none"/>
    </w:r>
    <w:r w:rsidR="00DF31BF">
      <w:t xml:space="preserve">                                                                                  </w:t>
    </w:r>
    <w:r w:rsidR="00DF31BF">
      <w:ptab w:relativeTo="margin" w:alignment="right" w:leader="none"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bdoul-Momini">
    <w15:presenceInfo w15:providerId="None" w15:userId="Abdoul-Momin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801130"/>
    <w:rsid w:val="00006115"/>
    <w:rsid w:val="00011396"/>
    <w:rsid w:val="00054225"/>
    <w:rsid w:val="0007104F"/>
    <w:rsid w:val="00081E4E"/>
    <w:rsid w:val="000D0AE9"/>
    <w:rsid w:val="000E4051"/>
    <w:rsid w:val="000F7364"/>
    <w:rsid w:val="00102440"/>
    <w:rsid w:val="00104380"/>
    <w:rsid w:val="00113279"/>
    <w:rsid w:val="00116181"/>
    <w:rsid w:val="00117CAF"/>
    <w:rsid w:val="00126AC5"/>
    <w:rsid w:val="0013259D"/>
    <w:rsid w:val="00157177"/>
    <w:rsid w:val="00174B29"/>
    <w:rsid w:val="001A0CD6"/>
    <w:rsid w:val="001C2622"/>
    <w:rsid w:val="002130A7"/>
    <w:rsid w:val="00215AC7"/>
    <w:rsid w:val="00244C93"/>
    <w:rsid w:val="00254C8A"/>
    <w:rsid w:val="00283E78"/>
    <w:rsid w:val="002954CE"/>
    <w:rsid w:val="00297D08"/>
    <w:rsid w:val="002B1988"/>
    <w:rsid w:val="0039082F"/>
    <w:rsid w:val="003A62FE"/>
    <w:rsid w:val="003B3634"/>
    <w:rsid w:val="003F2648"/>
    <w:rsid w:val="00413441"/>
    <w:rsid w:val="00422DBF"/>
    <w:rsid w:val="004253FB"/>
    <w:rsid w:val="00431FBE"/>
    <w:rsid w:val="00445BA0"/>
    <w:rsid w:val="00480D4C"/>
    <w:rsid w:val="00493342"/>
    <w:rsid w:val="004B3EB6"/>
    <w:rsid w:val="004C5694"/>
    <w:rsid w:val="004C6C87"/>
    <w:rsid w:val="004E0967"/>
    <w:rsid w:val="004F57FE"/>
    <w:rsid w:val="00527E50"/>
    <w:rsid w:val="0053287C"/>
    <w:rsid w:val="005338F1"/>
    <w:rsid w:val="00534134"/>
    <w:rsid w:val="00546E07"/>
    <w:rsid w:val="005568EF"/>
    <w:rsid w:val="00561419"/>
    <w:rsid w:val="00590A08"/>
    <w:rsid w:val="00595804"/>
    <w:rsid w:val="005A4C38"/>
    <w:rsid w:val="005B3EBF"/>
    <w:rsid w:val="005D31ED"/>
    <w:rsid w:val="005F6D56"/>
    <w:rsid w:val="00600E14"/>
    <w:rsid w:val="00617EF5"/>
    <w:rsid w:val="006875E3"/>
    <w:rsid w:val="006B7A8E"/>
    <w:rsid w:val="006E1031"/>
    <w:rsid w:val="006F1948"/>
    <w:rsid w:val="00705A09"/>
    <w:rsid w:val="00720DE8"/>
    <w:rsid w:val="007F086C"/>
    <w:rsid w:val="00800625"/>
    <w:rsid w:val="00801130"/>
    <w:rsid w:val="00806AD6"/>
    <w:rsid w:val="00821A8A"/>
    <w:rsid w:val="008344D0"/>
    <w:rsid w:val="008402C2"/>
    <w:rsid w:val="00854731"/>
    <w:rsid w:val="00875FE0"/>
    <w:rsid w:val="008C3679"/>
    <w:rsid w:val="008D0C9D"/>
    <w:rsid w:val="008E6AE0"/>
    <w:rsid w:val="00903046"/>
    <w:rsid w:val="00911109"/>
    <w:rsid w:val="00916046"/>
    <w:rsid w:val="0092012D"/>
    <w:rsid w:val="0092430B"/>
    <w:rsid w:val="00930200"/>
    <w:rsid w:val="0093666B"/>
    <w:rsid w:val="00983AED"/>
    <w:rsid w:val="00997E5C"/>
    <w:rsid w:val="00A23B7B"/>
    <w:rsid w:val="00A464D8"/>
    <w:rsid w:val="00A74974"/>
    <w:rsid w:val="00AB6082"/>
    <w:rsid w:val="00AD3D5C"/>
    <w:rsid w:val="00AF4FF5"/>
    <w:rsid w:val="00AF59BD"/>
    <w:rsid w:val="00B0132F"/>
    <w:rsid w:val="00B065EC"/>
    <w:rsid w:val="00B42796"/>
    <w:rsid w:val="00B76E45"/>
    <w:rsid w:val="00BA0D28"/>
    <w:rsid w:val="00BD7080"/>
    <w:rsid w:val="00BE1725"/>
    <w:rsid w:val="00BE7663"/>
    <w:rsid w:val="00C06945"/>
    <w:rsid w:val="00C30911"/>
    <w:rsid w:val="00C42685"/>
    <w:rsid w:val="00C60BD6"/>
    <w:rsid w:val="00C93513"/>
    <w:rsid w:val="00CA3FBE"/>
    <w:rsid w:val="00CC167E"/>
    <w:rsid w:val="00CD758C"/>
    <w:rsid w:val="00CE01E0"/>
    <w:rsid w:val="00D11649"/>
    <w:rsid w:val="00D22712"/>
    <w:rsid w:val="00D40AC0"/>
    <w:rsid w:val="00D46986"/>
    <w:rsid w:val="00D842AE"/>
    <w:rsid w:val="00DB28C1"/>
    <w:rsid w:val="00DB78CD"/>
    <w:rsid w:val="00DD3260"/>
    <w:rsid w:val="00DF31BF"/>
    <w:rsid w:val="00DF39BB"/>
    <w:rsid w:val="00E13A73"/>
    <w:rsid w:val="00E30F56"/>
    <w:rsid w:val="00E348A7"/>
    <w:rsid w:val="00E41233"/>
    <w:rsid w:val="00E45FE7"/>
    <w:rsid w:val="00E47E57"/>
    <w:rsid w:val="00E55A46"/>
    <w:rsid w:val="00E6013F"/>
    <w:rsid w:val="00E65F58"/>
    <w:rsid w:val="00E71A10"/>
    <w:rsid w:val="00E96919"/>
    <w:rsid w:val="00EB3E6B"/>
    <w:rsid w:val="00ED576B"/>
    <w:rsid w:val="00F023F9"/>
    <w:rsid w:val="00F14A7B"/>
    <w:rsid w:val="00F80CAB"/>
    <w:rsid w:val="00F91028"/>
    <w:rsid w:val="00F92B0A"/>
    <w:rsid w:val="00FC50AB"/>
    <w:rsid w:val="00FD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1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1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130"/>
  </w:style>
  <w:style w:type="paragraph" w:styleId="Footer">
    <w:name w:val="footer"/>
    <w:basedOn w:val="Normal"/>
    <w:link w:val="FooterChar"/>
    <w:uiPriority w:val="99"/>
    <w:unhideWhenUsed/>
    <w:rsid w:val="00801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130"/>
  </w:style>
  <w:style w:type="character" w:styleId="Hyperlink">
    <w:name w:val="Hyperlink"/>
    <w:basedOn w:val="DefaultParagraphFont"/>
    <w:uiPriority w:val="99"/>
    <w:unhideWhenUsed/>
    <w:rsid w:val="0080113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13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E40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40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40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0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4051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600E14"/>
    <w:pPr>
      <w:spacing w:after="0" w:line="240" w:lineRule="auto"/>
      <w:ind w:left="5103" w:right="-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DateChar">
    <w:name w:val="Date Char"/>
    <w:basedOn w:val="DefaultParagraphFont"/>
    <w:link w:val="Date"/>
    <w:semiHidden/>
    <w:rsid w:val="00600E14"/>
    <w:rPr>
      <w:rFonts w:ascii="Times New Roman" w:eastAsia="Times New Roman" w:hAnsi="Times New Roman" w:cs="Times New Roman"/>
      <w:sz w:val="24"/>
      <w:szCs w:val="20"/>
    </w:rPr>
  </w:style>
  <w:style w:type="paragraph" w:customStyle="1" w:styleId="Date1">
    <w:name w:val="Date1"/>
    <w:basedOn w:val="Normal"/>
    <w:rsid w:val="00600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1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1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130"/>
  </w:style>
  <w:style w:type="paragraph" w:styleId="Footer">
    <w:name w:val="footer"/>
    <w:basedOn w:val="Normal"/>
    <w:link w:val="FooterChar"/>
    <w:uiPriority w:val="99"/>
    <w:unhideWhenUsed/>
    <w:rsid w:val="00801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130"/>
  </w:style>
  <w:style w:type="character" w:styleId="Hyperlink">
    <w:name w:val="Hyperlink"/>
    <w:basedOn w:val="DefaultParagraphFont"/>
    <w:uiPriority w:val="99"/>
    <w:unhideWhenUsed/>
    <w:rsid w:val="0080113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13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E40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40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40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0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4051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600E14"/>
    <w:pPr>
      <w:spacing w:after="0" w:line="240" w:lineRule="auto"/>
      <w:ind w:left="5103" w:right="-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DateChar">
    <w:name w:val="Date Char"/>
    <w:basedOn w:val="DefaultParagraphFont"/>
    <w:link w:val="Date"/>
    <w:semiHidden/>
    <w:rsid w:val="00600E14"/>
    <w:rPr>
      <w:rFonts w:ascii="Times New Roman" w:eastAsia="Times New Roman" w:hAnsi="Times New Roman" w:cs="Times New Roman"/>
      <w:sz w:val="24"/>
      <w:szCs w:val="20"/>
    </w:rPr>
  </w:style>
  <w:style w:type="paragraph" w:customStyle="1" w:styleId="Date1">
    <w:name w:val="Date1"/>
    <w:basedOn w:val="Normal"/>
    <w:rsid w:val="00600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EE492-194A-4E44-B246-145CCC07B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456</Words>
  <Characters>2536</Characters>
  <Application>Microsoft Office Word</Application>
  <DocSecurity>4</DocSecurity>
  <Lines>40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EEAS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KANSIE Be Emmanuel</dc:creator>
  <cp:lastModifiedBy>DEFFOBIS Briac (EEAS-OUAGADOUGOU)</cp:lastModifiedBy>
  <cp:revision>2</cp:revision>
  <cp:lastPrinted>2018-02-09T12:23:00Z</cp:lastPrinted>
  <dcterms:created xsi:type="dcterms:W3CDTF">2018-03-05T17:26:00Z</dcterms:created>
  <dcterms:modified xsi:type="dcterms:W3CDTF">2018-03-05T17:26:00Z</dcterms:modified>
</cp:coreProperties>
</file>