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972B7" w14:textId="77777777" w:rsidR="008A3CD4" w:rsidRPr="006F0DC2" w:rsidRDefault="008A3CD4" w:rsidP="00757F73">
      <w:pPr>
        <w:spacing w:before="120" w:after="120" w:line="240" w:lineRule="auto"/>
        <w:jc w:val="center"/>
        <w:rPr>
          <w:rFonts w:asciiTheme="minorHAnsi" w:hAnsiTheme="minorHAnsi" w:cs="Times New Roman"/>
          <w:b/>
          <w:bCs/>
          <w:sz w:val="28"/>
          <w:szCs w:val="28"/>
        </w:rPr>
      </w:pPr>
      <w:r w:rsidRPr="006F0DC2">
        <w:rPr>
          <w:rFonts w:asciiTheme="minorHAnsi" w:hAnsiTheme="minorHAnsi"/>
          <w:b/>
          <w:sz w:val="28"/>
        </w:rPr>
        <w:t>Programme</w:t>
      </w:r>
    </w:p>
    <w:p w14:paraId="2BB2E2AC" w14:textId="1C449F62" w:rsidR="00757F73" w:rsidRPr="006F0DC2" w:rsidRDefault="00757F73" w:rsidP="00757F73">
      <w:pPr>
        <w:spacing w:before="120" w:after="120" w:line="240" w:lineRule="auto"/>
        <w:jc w:val="center"/>
        <w:rPr>
          <w:rFonts w:asciiTheme="minorHAnsi" w:hAnsiTheme="minorHAnsi" w:cs="Times New Roman"/>
          <w:b/>
          <w:bCs/>
          <w:sz w:val="28"/>
          <w:szCs w:val="28"/>
        </w:rPr>
      </w:pPr>
      <w:r w:rsidRPr="006F0DC2">
        <w:rPr>
          <w:rFonts w:asciiTheme="minorHAnsi" w:hAnsiTheme="minorHAnsi"/>
          <w:b/>
          <w:sz w:val="28"/>
        </w:rPr>
        <w:t xml:space="preserve">Macro II – Analyse </w:t>
      </w:r>
      <w:r w:rsidR="00157CB1" w:rsidRPr="006F0DC2">
        <w:rPr>
          <w:rFonts w:asciiTheme="minorHAnsi" w:hAnsiTheme="minorHAnsi"/>
          <w:b/>
          <w:sz w:val="28"/>
        </w:rPr>
        <w:t>budgétaire</w:t>
      </w:r>
      <w:r w:rsidRPr="006F0DC2">
        <w:rPr>
          <w:rFonts w:asciiTheme="minorHAnsi" w:hAnsiTheme="minorHAnsi"/>
          <w:b/>
          <w:sz w:val="28"/>
        </w:rPr>
        <w:t xml:space="preserve"> pour les projets de développement, l'appui budgétaire et la </w:t>
      </w:r>
      <w:r w:rsidR="00157CB1" w:rsidRPr="006F0DC2">
        <w:rPr>
          <w:rFonts w:asciiTheme="minorHAnsi" w:hAnsiTheme="minorHAnsi"/>
          <w:b/>
          <w:sz w:val="28"/>
        </w:rPr>
        <w:t>soutenabilité</w:t>
      </w:r>
      <w:r w:rsidRPr="006F0DC2">
        <w:rPr>
          <w:rFonts w:asciiTheme="minorHAnsi" w:hAnsiTheme="minorHAnsi"/>
          <w:b/>
          <w:sz w:val="28"/>
        </w:rPr>
        <w:t xml:space="preserve"> de la dette</w:t>
      </w:r>
    </w:p>
    <w:p w14:paraId="08AEB4A2" w14:textId="75E3D104" w:rsidR="00757F73" w:rsidRPr="006F0DC2" w:rsidRDefault="00757F73" w:rsidP="00757F73">
      <w:pPr>
        <w:spacing w:before="120" w:after="120" w:line="240" w:lineRule="auto"/>
        <w:jc w:val="center"/>
        <w:rPr>
          <w:rFonts w:asciiTheme="minorHAnsi" w:hAnsiTheme="minorHAnsi" w:cs="Times New Roman"/>
          <w:b/>
          <w:bCs/>
          <w:sz w:val="28"/>
          <w:szCs w:val="28"/>
        </w:rPr>
      </w:pPr>
      <w:bookmarkStart w:id="0" w:name="_GoBack"/>
      <w:bookmarkEnd w:id="0"/>
    </w:p>
    <w:tbl>
      <w:tblPr>
        <w:tblpPr w:leftFromText="141" w:rightFromText="141" w:vertAnchor="text" w:tblpXSpec="center" w:tblpY="1"/>
        <w:tblOverlap w:val="never"/>
        <w:tblW w:w="353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034"/>
        <w:gridCol w:w="5029"/>
        <w:gridCol w:w="4960"/>
      </w:tblGrid>
      <w:tr w:rsidR="00301E9F" w:rsidRPr="008E0372" w14:paraId="4811E16A" w14:textId="77777777" w:rsidTr="006F0DC2">
        <w:trPr>
          <w:trHeight w:hRule="exact" w:val="754"/>
        </w:trPr>
        <w:tc>
          <w:tcPr>
            <w:tcW w:w="469" w:type="pct"/>
            <w:tcBorders>
              <w:top w:val="double" w:sz="6" w:space="0" w:color="auto"/>
              <w:left w:val="single" w:sz="6" w:space="0" w:color="auto"/>
            </w:tcBorders>
            <w:shd w:val="pct20" w:color="auto" w:fill="FFFFFF"/>
          </w:tcPr>
          <w:p w14:paraId="31545DA7" w14:textId="77777777" w:rsidR="00301E9F" w:rsidRPr="00DA0E72" w:rsidRDefault="00301E9F" w:rsidP="00757F73">
            <w:pPr>
              <w:spacing w:before="240" w:after="240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2281" w:type="pct"/>
            <w:tcBorders>
              <w:top w:val="double" w:sz="6" w:space="0" w:color="auto"/>
              <w:bottom w:val="single" w:sz="4" w:space="0" w:color="auto"/>
            </w:tcBorders>
            <w:shd w:val="pct20" w:color="auto" w:fill="FFFFFF"/>
          </w:tcPr>
          <w:p w14:paraId="0C99AF5B" w14:textId="77777777" w:rsidR="00301E9F" w:rsidRPr="00DA0E72" w:rsidRDefault="00301E9F" w:rsidP="00757F73">
            <w:pPr>
              <w:spacing w:before="240" w:after="240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24"/>
                <w:szCs w:val="24"/>
              </w:rPr>
            </w:pPr>
            <w:r w:rsidRPr="00DA0E72">
              <w:rPr>
                <w:rFonts w:asciiTheme="minorHAnsi" w:hAnsiTheme="minorHAnsi"/>
                <w:b/>
                <w:i/>
                <w:sz w:val="24"/>
                <w:szCs w:val="24"/>
              </w:rPr>
              <w:t>JOURNÉE 1</w:t>
            </w:r>
          </w:p>
        </w:tc>
        <w:tc>
          <w:tcPr>
            <w:tcW w:w="2251" w:type="pct"/>
            <w:tcBorders>
              <w:top w:val="double" w:sz="6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7EE8E7CF" w14:textId="77777777" w:rsidR="00301E9F" w:rsidRPr="00DA0E72" w:rsidRDefault="00301E9F" w:rsidP="00757F73">
            <w:pPr>
              <w:spacing w:before="240" w:after="240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24"/>
                <w:szCs w:val="24"/>
              </w:rPr>
            </w:pPr>
            <w:r w:rsidRPr="00DA0E72">
              <w:rPr>
                <w:rFonts w:asciiTheme="minorHAnsi" w:hAnsiTheme="minorHAnsi"/>
                <w:b/>
                <w:i/>
                <w:sz w:val="24"/>
                <w:szCs w:val="24"/>
              </w:rPr>
              <w:t>JOURNÉE 2</w:t>
            </w:r>
          </w:p>
        </w:tc>
      </w:tr>
      <w:tr w:rsidR="00301E9F" w:rsidRPr="008E0372" w14:paraId="6332E4FF" w14:textId="77777777" w:rsidTr="00301E9F">
        <w:trPr>
          <w:trHeight w:val="624"/>
        </w:trPr>
        <w:tc>
          <w:tcPr>
            <w:tcW w:w="469" w:type="pct"/>
            <w:tcBorders>
              <w:top w:val="nil"/>
              <w:left w:val="single" w:sz="6" w:space="0" w:color="auto"/>
            </w:tcBorders>
          </w:tcPr>
          <w:p w14:paraId="71018B07" w14:textId="77777777" w:rsidR="00301E9F" w:rsidRPr="00DA0E72" w:rsidRDefault="00301E9F" w:rsidP="00757F73">
            <w:pPr>
              <w:spacing w:before="240" w:after="240"/>
              <w:jc w:val="left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DA0E72">
              <w:rPr>
                <w:rFonts w:asciiTheme="minorHAnsi" w:hAnsiTheme="minorHAnsi"/>
                <w:b/>
                <w:sz w:val="24"/>
                <w:szCs w:val="24"/>
              </w:rPr>
              <w:t>09h30</w:t>
            </w:r>
          </w:p>
          <w:p w14:paraId="633F7E7B" w14:textId="77777777" w:rsidR="00301E9F" w:rsidRPr="00DA0E72" w:rsidRDefault="00301E9F" w:rsidP="00757F73">
            <w:pPr>
              <w:spacing w:before="240" w:after="240"/>
              <w:jc w:val="left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DA0E72">
              <w:rPr>
                <w:rFonts w:asciiTheme="minorHAnsi" w:hAnsiTheme="minorHAnsi"/>
                <w:b/>
                <w:sz w:val="24"/>
                <w:szCs w:val="24"/>
              </w:rPr>
              <w:t>11h00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E4271A" w14:textId="77777777" w:rsidR="00301E9F" w:rsidRPr="00DA0E72" w:rsidRDefault="00301E9F" w:rsidP="00757F73">
            <w:pPr>
              <w:numPr>
                <w:ilvl w:val="0"/>
                <w:numId w:val="20"/>
              </w:numPr>
              <w:spacing w:before="240" w:after="240"/>
              <w:jc w:val="left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DA0E72">
              <w:rPr>
                <w:rFonts w:asciiTheme="minorHAnsi" w:hAnsiTheme="minorHAnsi"/>
                <w:b/>
                <w:sz w:val="24"/>
                <w:szCs w:val="24"/>
              </w:rPr>
              <w:t>Introduction générale</w:t>
            </w:r>
          </w:p>
          <w:p w14:paraId="6CBCD1EE" w14:textId="77777777" w:rsidR="00301E9F" w:rsidRPr="00DA0E72" w:rsidRDefault="00301E9F" w:rsidP="00757F73">
            <w:pPr>
              <w:numPr>
                <w:ilvl w:val="0"/>
                <w:numId w:val="20"/>
              </w:numPr>
              <w:spacing w:before="240" w:after="240"/>
              <w:jc w:val="left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DA0E72">
              <w:rPr>
                <w:rFonts w:asciiTheme="minorHAnsi" w:hAnsiTheme="minorHAnsi"/>
                <w:b/>
                <w:sz w:val="24"/>
                <w:szCs w:val="24"/>
              </w:rPr>
              <w:t xml:space="preserve">Test à l'entrée </w:t>
            </w:r>
          </w:p>
          <w:p w14:paraId="22CE8E39" w14:textId="72526582" w:rsidR="00301E9F" w:rsidRPr="00DA0E72" w:rsidRDefault="00301E9F" w:rsidP="00157CB1">
            <w:pPr>
              <w:numPr>
                <w:ilvl w:val="0"/>
                <w:numId w:val="20"/>
              </w:numPr>
              <w:spacing w:before="240" w:after="240"/>
              <w:jc w:val="left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DA0E72">
              <w:rPr>
                <w:rFonts w:asciiTheme="minorHAnsi" w:hAnsiTheme="minorHAnsi"/>
                <w:b/>
                <w:sz w:val="24"/>
                <w:szCs w:val="24"/>
              </w:rPr>
              <w:t xml:space="preserve">Cours 1 – Opérations financières </w:t>
            </w:r>
            <w:r w:rsidR="00157CB1" w:rsidRPr="00DA0E72">
              <w:rPr>
                <w:rFonts w:asciiTheme="minorHAnsi" w:hAnsiTheme="minorHAnsi"/>
                <w:b/>
                <w:sz w:val="24"/>
                <w:szCs w:val="24"/>
              </w:rPr>
              <w:t>de l’Etat</w:t>
            </w:r>
          </w:p>
        </w:tc>
        <w:tc>
          <w:tcPr>
            <w:tcW w:w="2251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32F6CC" w14:textId="706D991C" w:rsidR="00301E9F" w:rsidRPr="00DA0E72" w:rsidRDefault="00301E9F" w:rsidP="00157CB1">
            <w:pPr>
              <w:numPr>
                <w:ilvl w:val="0"/>
                <w:numId w:val="20"/>
              </w:numPr>
              <w:spacing w:before="240" w:after="240"/>
              <w:jc w:val="left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DA0E72">
              <w:rPr>
                <w:rFonts w:asciiTheme="minorHAnsi" w:hAnsiTheme="minorHAnsi"/>
                <w:b/>
                <w:sz w:val="24"/>
                <w:szCs w:val="24"/>
              </w:rPr>
              <w:t xml:space="preserve">Cours 3 – </w:t>
            </w:r>
            <w:r w:rsidR="00157CB1" w:rsidRPr="00DA0E72">
              <w:rPr>
                <w:rFonts w:asciiTheme="minorHAnsi" w:hAnsiTheme="minorHAnsi"/>
                <w:b/>
                <w:sz w:val="24"/>
                <w:szCs w:val="24"/>
              </w:rPr>
              <w:t>Soutenabilit</w:t>
            </w:r>
            <w:r w:rsidRPr="00DA0E72">
              <w:rPr>
                <w:rFonts w:asciiTheme="minorHAnsi" w:hAnsiTheme="minorHAnsi"/>
                <w:b/>
                <w:sz w:val="24"/>
                <w:szCs w:val="24"/>
              </w:rPr>
              <w:t>é de la dette</w:t>
            </w:r>
          </w:p>
        </w:tc>
      </w:tr>
      <w:tr w:rsidR="00301E9F" w:rsidRPr="008E0372" w14:paraId="64BBA74A" w14:textId="77777777" w:rsidTr="00301E9F">
        <w:trPr>
          <w:trHeight w:hRule="exact" w:val="227"/>
        </w:trPr>
        <w:tc>
          <w:tcPr>
            <w:tcW w:w="469" w:type="pct"/>
            <w:tcBorders>
              <w:left w:val="single" w:sz="6" w:space="0" w:color="auto"/>
            </w:tcBorders>
            <w:shd w:val="pct20" w:color="auto" w:fill="FFFFFF"/>
          </w:tcPr>
          <w:p w14:paraId="3287F244" w14:textId="77777777" w:rsidR="00301E9F" w:rsidRPr="00DA0E72" w:rsidRDefault="00301E9F" w:rsidP="00757F73">
            <w:pPr>
              <w:spacing w:before="240" w:after="240"/>
              <w:jc w:val="left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DA0E72">
              <w:rPr>
                <w:rFonts w:asciiTheme="minorHAnsi" w:hAnsiTheme="minorHAnsi"/>
                <w:b/>
                <w:sz w:val="24"/>
                <w:szCs w:val="24"/>
              </w:rPr>
              <w:t>1</w:t>
            </w:r>
          </w:p>
        </w:tc>
        <w:tc>
          <w:tcPr>
            <w:tcW w:w="2281" w:type="pct"/>
            <w:shd w:val="pct20" w:color="auto" w:fill="FFFFFF"/>
            <w:vAlign w:val="center"/>
          </w:tcPr>
          <w:p w14:paraId="2465D633" w14:textId="77777777" w:rsidR="00301E9F" w:rsidRPr="00DA0E72" w:rsidRDefault="00301E9F" w:rsidP="00757F73">
            <w:pPr>
              <w:pStyle w:val="Heading6"/>
              <w:spacing w:before="240" w:after="240"/>
              <w:jc w:val="left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2251" w:type="pct"/>
            <w:tcBorders>
              <w:right w:val="single" w:sz="4" w:space="0" w:color="auto"/>
            </w:tcBorders>
            <w:shd w:val="pct20" w:color="auto" w:fill="FFFFFF"/>
            <w:vAlign w:val="center"/>
          </w:tcPr>
          <w:p w14:paraId="71D71E8B" w14:textId="77777777" w:rsidR="00301E9F" w:rsidRPr="00DA0E72" w:rsidRDefault="00301E9F" w:rsidP="00757F73">
            <w:pPr>
              <w:spacing w:before="240" w:after="240"/>
              <w:ind w:left="720"/>
              <w:jc w:val="left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301E9F" w:rsidRPr="008E0372" w14:paraId="15778FF4" w14:textId="77777777" w:rsidTr="00301E9F">
        <w:trPr>
          <w:trHeight w:val="624"/>
        </w:trPr>
        <w:tc>
          <w:tcPr>
            <w:tcW w:w="469" w:type="pct"/>
            <w:tcBorders>
              <w:left w:val="single" w:sz="6" w:space="0" w:color="auto"/>
            </w:tcBorders>
          </w:tcPr>
          <w:p w14:paraId="0E0DB833" w14:textId="77777777" w:rsidR="00301E9F" w:rsidRPr="00DA0E72" w:rsidRDefault="00301E9F" w:rsidP="00757F73">
            <w:pPr>
              <w:spacing w:before="240" w:after="240"/>
              <w:jc w:val="left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DA0E72">
              <w:rPr>
                <w:rFonts w:asciiTheme="minorHAnsi" w:hAnsiTheme="minorHAnsi"/>
                <w:b/>
                <w:sz w:val="24"/>
                <w:szCs w:val="24"/>
              </w:rPr>
              <w:t>11h15</w:t>
            </w:r>
          </w:p>
          <w:p w14:paraId="3F6028BC" w14:textId="77777777" w:rsidR="00301E9F" w:rsidRPr="00DA0E72" w:rsidRDefault="00301E9F" w:rsidP="00757F73">
            <w:pPr>
              <w:spacing w:before="240" w:after="240"/>
              <w:jc w:val="left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DA0E72">
              <w:rPr>
                <w:rFonts w:asciiTheme="minorHAnsi" w:hAnsiTheme="minorHAnsi"/>
                <w:b/>
                <w:sz w:val="24"/>
                <w:szCs w:val="24"/>
              </w:rPr>
              <w:t>13h00</w:t>
            </w:r>
          </w:p>
        </w:tc>
        <w:tc>
          <w:tcPr>
            <w:tcW w:w="2281" w:type="pct"/>
            <w:vAlign w:val="center"/>
          </w:tcPr>
          <w:p w14:paraId="67079494" w14:textId="6F7331EE" w:rsidR="00301E9F" w:rsidRPr="00DA0E72" w:rsidRDefault="00301E9F" w:rsidP="00157CB1">
            <w:pPr>
              <w:numPr>
                <w:ilvl w:val="0"/>
                <w:numId w:val="20"/>
              </w:numPr>
              <w:spacing w:before="240" w:after="240"/>
              <w:jc w:val="left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DA0E72">
              <w:rPr>
                <w:rFonts w:asciiTheme="minorHAnsi" w:hAnsiTheme="minorHAnsi"/>
                <w:b/>
                <w:sz w:val="24"/>
                <w:szCs w:val="24"/>
              </w:rPr>
              <w:t xml:space="preserve">Cours 1 – Opérations financières </w:t>
            </w:r>
            <w:r w:rsidR="00157CB1" w:rsidRPr="00DA0E72">
              <w:rPr>
                <w:rFonts w:asciiTheme="minorHAnsi" w:hAnsiTheme="minorHAnsi"/>
                <w:b/>
                <w:sz w:val="24"/>
                <w:szCs w:val="24"/>
              </w:rPr>
              <w:t>de l’Etat</w:t>
            </w:r>
          </w:p>
        </w:tc>
        <w:tc>
          <w:tcPr>
            <w:tcW w:w="2251" w:type="pct"/>
            <w:tcBorders>
              <w:right w:val="single" w:sz="4" w:space="0" w:color="auto"/>
            </w:tcBorders>
            <w:vAlign w:val="center"/>
          </w:tcPr>
          <w:p w14:paraId="28DBDB44" w14:textId="53C8AB35" w:rsidR="00301E9F" w:rsidRPr="00DA0E72" w:rsidRDefault="00301E9F" w:rsidP="00157CB1">
            <w:pPr>
              <w:numPr>
                <w:ilvl w:val="0"/>
                <w:numId w:val="20"/>
              </w:numPr>
              <w:spacing w:before="240" w:after="240"/>
              <w:jc w:val="left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DA0E72">
              <w:rPr>
                <w:rFonts w:asciiTheme="minorHAnsi" w:hAnsiTheme="minorHAnsi"/>
                <w:b/>
                <w:sz w:val="24"/>
                <w:szCs w:val="24"/>
              </w:rPr>
              <w:t xml:space="preserve">Cours 3 – </w:t>
            </w:r>
            <w:r w:rsidR="00157CB1" w:rsidRPr="00DA0E72">
              <w:rPr>
                <w:rFonts w:asciiTheme="minorHAnsi" w:hAnsiTheme="minorHAnsi"/>
                <w:b/>
                <w:sz w:val="24"/>
                <w:szCs w:val="24"/>
              </w:rPr>
              <w:t>Soutenabilité</w:t>
            </w:r>
            <w:r w:rsidRPr="00DA0E72">
              <w:rPr>
                <w:rFonts w:asciiTheme="minorHAnsi" w:hAnsiTheme="minorHAnsi"/>
                <w:b/>
                <w:sz w:val="24"/>
                <w:szCs w:val="24"/>
              </w:rPr>
              <w:t xml:space="preserve"> de la dette</w:t>
            </w:r>
          </w:p>
        </w:tc>
      </w:tr>
      <w:tr w:rsidR="00301E9F" w:rsidRPr="008E0372" w14:paraId="7433E6F2" w14:textId="77777777" w:rsidTr="00301E9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hRule="exact" w:val="227"/>
        </w:trPr>
        <w:tc>
          <w:tcPr>
            <w:tcW w:w="469" w:type="pct"/>
            <w:shd w:val="clear" w:color="auto" w:fill="D9D9D9"/>
          </w:tcPr>
          <w:p w14:paraId="26DA4BB9" w14:textId="77777777" w:rsidR="00301E9F" w:rsidRPr="00DA0E72" w:rsidRDefault="00301E9F" w:rsidP="00757F73">
            <w:pPr>
              <w:spacing w:before="240" w:after="240"/>
              <w:jc w:val="left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DA0E72">
              <w:rPr>
                <w:rFonts w:asciiTheme="minorHAnsi" w:hAnsiTheme="minorHAnsi"/>
                <w:b/>
                <w:sz w:val="24"/>
                <w:szCs w:val="24"/>
              </w:rPr>
              <w:t xml:space="preserve">13h00 </w:t>
            </w:r>
          </w:p>
        </w:tc>
        <w:tc>
          <w:tcPr>
            <w:tcW w:w="2281" w:type="pct"/>
            <w:shd w:val="clear" w:color="auto" w:fill="D9D9D9"/>
            <w:vAlign w:val="center"/>
          </w:tcPr>
          <w:p w14:paraId="1F97C802" w14:textId="77777777" w:rsidR="00301E9F" w:rsidRPr="00DA0E72" w:rsidRDefault="00301E9F" w:rsidP="00757F73">
            <w:pPr>
              <w:spacing w:before="240" w:after="240"/>
              <w:jc w:val="left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1" w:type="pc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CE0B95D" w14:textId="77777777" w:rsidR="00301E9F" w:rsidRPr="00DA0E72" w:rsidRDefault="00301E9F" w:rsidP="00757F73">
            <w:pPr>
              <w:spacing w:before="240" w:after="240"/>
              <w:jc w:val="left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</w:p>
        </w:tc>
      </w:tr>
      <w:tr w:rsidR="00301E9F" w:rsidRPr="008E0372" w14:paraId="799FF8D7" w14:textId="77777777" w:rsidTr="00301E9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624"/>
        </w:trPr>
        <w:tc>
          <w:tcPr>
            <w:tcW w:w="469" w:type="pct"/>
          </w:tcPr>
          <w:p w14:paraId="062FBAAB" w14:textId="77777777" w:rsidR="00301E9F" w:rsidRPr="00DA0E72" w:rsidRDefault="00301E9F" w:rsidP="00757F73">
            <w:pPr>
              <w:spacing w:before="240" w:after="240"/>
              <w:jc w:val="left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DA0E72">
              <w:rPr>
                <w:rFonts w:asciiTheme="minorHAnsi" w:hAnsiTheme="minorHAnsi"/>
                <w:b/>
                <w:sz w:val="24"/>
                <w:szCs w:val="24"/>
              </w:rPr>
              <w:t>14h30</w:t>
            </w:r>
          </w:p>
          <w:p w14:paraId="7018E332" w14:textId="77777777" w:rsidR="00301E9F" w:rsidRPr="00DA0E72" w:rsidRDefault="00301E9F" w:rsidP="00757F73">
            <w:pPr>
              <w:spacing w:before="240" w:after="240"/>
              <w:jc w:val="left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DA0E72">
              <w:rPr>
                <w:rFonts w:asciiTheme="minorHAnsi" w:hAnsiTheme="minorHAnsi"/>
                <w:b/>
                <w:sz w:val="24"/>
                <w:szCs w:val="24"/>
              </w:rPr>
              <w:t>15h45</w:t>
            </w:r>
          </w:p>
        </w:tc>
        <w:tc>
          <w:tcPr>
            <w:tcW w:w="2281" w:type="pct"/>
            <w:vAlign w:val="center"/>
          </w:tcPr>
          <w:p w14:paraId="05D0F465" w14:textId="4ED16783" w:rsidR="00301E9F" w:rsidRPr="00DA0E72" w:rsidRDefault="00301E9F" w:rsidP="00157CB1">
            <w:pPr>
              <w:numPr>
                <w:ilvl w:val="0"/>
                <w:numId w:val="20"/>
              </w:numPr>
              <w:spacing w:before="240" w:after="240"/>
              <w:jc w:val="left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DA0E72">
              <w:rPr>
                <w:rFonts w:asciiTheme="minorHAnsi" w:hAnsiTheme="minorHAnsi"/>
                <w:b/>
                <w:sz w:val="24"/>
                <w:szCs w:val="24"/>
              </w:rPr>
              <w:t xml:space="preserve">Cours 2 – Politique </w:t>
            </w:r>
            <w:r w:rsidR="00157CB1" w:rsidRPr="00DA0E72">
              <w:rPr>
                <w:rFonts w:asciiTheme="minorHAnsi" w:hAnsiTheme="minorHAnsi"/>
                <w:b/>
                <w:sz w:val="24"/>
                <w:szCs w:val="24"/>
              </w:rPr>
              <w:t>budgétaire</w:t>
            </w:r>
          </w:p>
        </w:tc>
        <w:tc>
          <w:tcPr>
            <w:tcW w:w="2251" w:type="pct"/>
            <w:tcBorders>
              <w:right w:val="single" w:sz="4" w:space="0" w:color="auto"/>
            </w:tcBorders>
            <w:vAlign w:val="center"/>
          </w:tcPr>
          <w:p w14:paraId="3C3C8AA7" w14:textId="471938B0" w:rsidR="00301E9F" w:rsidRPr="00DA0E72" w:rsidRDefault="00301E9F" w:rsidP="00157CB1">
            <w:pPr>
              <w:numPr>
                <w:ilvl w:val="0"/>
                <w:numId w:val="20"/>
              </w:numPr>
              <w:spacing w:before="240" w:after="240"/>
              <w:jc w:val="left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DA0E72">
              <w:rPr>
                <w:rFonts w:asciiTheme="minorHAnsi" w:hAnsiTheme="minorHAnsi"/>
                <w:b/>
                <w:sz w:val="24"/>
                <w:szCs w:val="24"/>
              </w:rPr>
              <w:t>Atelier – Pr</w:t>
            </w:r>
            <w:r w:rsidR="00157CB1" w:rsidRPr="00DA0E72">
              <w:rPr>
                <w:rFonts w:asciiTheme="minorHAnsi" w:hAnsiTheme="minorHAnsi"/>
                <w:b/>
                <w:sz w:val="24"/>
                <w:szCs w:val="24"/>
              </w:rPr>
              <w:t>ojection des opérations financières de l’Etat</w:t>
            </w:r>
          </w:p>
        </w:tc>
      </w:tr>
      <w:tr w:rsidR="00301E9F" w:rsidRPr="008E0372" w14:paraId="25728C1F" w14:textId="77777777" w:rsidTr="00301E9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hRule="exact" w:val="227"/>
        </w:trPr>
        <w:tc>
          <w:tcPr>
            <w:tcW w:w="469" w:type="pct"/>
            <w:shd w:val="pct20" w:color="auto" w:fill="FFFFFF"/>
          </w:tcPr>
          <w:p w14:paraId="091A3796" w14:textId="77777777" w:rsidR="00301E9F" w:rsidRPr="00DA0E72" w:rsidRDefault="00301E9F" w:rsidP="00757F73">
            <w:pPr>
              <w:spacing w:before="240" w:after="240"/>
              <w:jc w:val="left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DA0E72">
              <w:rPr>
                <w:rFonts w:asciiTheme="minorHAnsi" w:hAnsiTheme="minorHAnsi"/>
                <w:b/>
                <w:sz w:val="24"/>
                <w:szCs w:val="24"/>
              </w:rPr>
              <w:t>15h45</w:t>
            </w:r>
          </w:p>
        </w:tc>
        <w:tc>
          <w:tcPr>
            <w:tcW w:w="2281" w:type="pct"/>
            <w:shd w:val="pct20" w:color="auto" w:fill="FFFFFF"/>
            <w:vAlign w:val="center"/>
          </w:tcPr>
          <w:p w14:paraId="4DD3231F" w14:textId="77777777" w:rsidR="00301E9F" w:rsidRPr="00DA0E72" w:rsidRDefault="00301E9F" w:rsidP="00757F73">
            <w:pPr>
              <w:pStyle w:val="Heading6"/>
              <w:spacing w:before="240" w:after="240"/>
              <w:jc w:val="left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2251" w:type="pct"/>
            <w:tcBorders>
              <w:right w:val="single" w:sz="4" w:space="0" w:color="auto"/>
            </w:tcBorders>
            <w:shd w:val="pct20" w:color="auto" w:fill="FFFFFF"/>
            <w:vAlign w:val="center"/>
          </w:tcPr>
          <w:p w14:paraId="37F74DDB" w14:textId="77777777" w:rsidR="00301E9F" w:rsidRPr="00DA0E72" w:rsidRDefault="00301E9F" w:rsidP="00757F73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240" w:after="240" w:line="240" w:lineRule="atLeast"/>
              <w:ind w:left="804"/>
              <w:jc w:val="left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301E9F" w:rsidRPr="008E0372" w14:paraId="3B2061C0" w14:textId="77777777" w:rsidTr="00301E9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269"/>
        </w:trPr>
        <w:tc>
          <w:tcPr>
            <w:tcW w:w="469" w:type="pct"/>
          </w:tcPr>
          <w:p w14:paraId="367658A1" w14:textId="77777777" w:rsidR="00301E9F" w:rsidRPr="00DA0E72" w:rsidRDefault="00301E9F" w:rsidP="00757F73">
            <w:pPr>
              <w:spacing w:before="240" w:after="240"/>
              <w:jc w:val="left"/>
              <w:rPr>
                <w:rFonts w:asciiTheme="minorHAnsi" w:hAnsiTheme="minorHAnsi" w:cs="Times New Roman"/>
                <w:sz w:val="24"/>
                <w:szCs w:val="24"/>
              </w:rPr>
            </w:pPr>
            <w:r w:rsidRPr="00DA0E72">
              <w:rPr>
                <w:rFonts w:asciiTheme="minorHAnsi" w:hAnsiTheme="minorHAnsi"/>
                <w:b/>
                <w:sz w:val="24"/>
                <w:szCs w:val="24"/>
              </w:rPr>
              <w:t>16h00 - 17h30</w:t>
            </w:r>
          </w:p>
        </w:tc>
        <w:tc>
          <w:tcPr>
            <w:tcW w:w="2281" w:type="pct"/>
            <w:vAlign w:val="center"/>
          </w:tcPr>
          <w:p w14:paraId="7532EA62" w14:textId="1C7B7D51" w:rsidR="00301E9F" w:rsidRPr="00DA0E72" w:rsidRDefault="00301E9F" w:rsidP="00157CB1">
            <w:pPr>
              <w:numPr>
                <w:ilvl w:val="0"/>
                <w:numId w:val="20"/>
              </w:numPr>
              <w:spacing w:before="240" w:after="240"/>
              <w:jc w:val="left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DA0E72">
              <w:rPr>
                <w:rFonts w:asciiTheme="minorHAnsi" w:hAnsiTheme="minorHAnsi"/>
                <w:b/>
                <w:sz w:val="24"/>
                <w:szCs w:val="24"/>
              </w:rPr>
              <w:t xml:space="preserve">Cours 2 – Politique </w:t>
            </w:r>
            <w:r w:rsidR="00157CB1" w:rsidRPr="00DA0E72">
              <w:rPr>
                <w:rFonts w:asciiTheme="minorHAnsi" w:hAnsiTheme="minorHAnsi"/>
                <w:b/>
                <w:sz w:val="24"/>
                <w:szCs w:val="24"/>
              </w:rPr>
              <w:t>budgétaire</w:t>
            </w:r>
          </w:p>
        </w:tc>
        <w:tc>
          <w:tcPr>
            <w:tcW w:w="2251" w:type="pct"/>
            <w:tcBorders>
              <w:right w:val="single" w:sz="4" w:space="0" w:color="auto"/>
            </w:tcBorders>
            <w:vAlign w:val="center"/>
          </w:tcPr>
          <w:p w14:paraId="201C87AB" w14:textId="77777777" w:rsidR="00157CB1" w:rsidRPr="00DA0E72" w:rsidRDefault="00FA07C7" w:rsidP="00757F73">
            <w:pPr>
              <w:numPr>
                <w:ilvl w:val="0"/>
                <w:numId w:val="20"/>
              </w:numPr>
              <w:spacing w:before="240" w:after="240"/>
              <w:jc w:val="left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DA0E72">
              <w:rPr>
                <w:rFonts w:asciiTheme="minorHAnsi" w:hAnsiTheme="minorHAnsi"/>
                <w:b/>
                <w:sz w:val="24"/>
                <w:szCs w:val="24"/>
              </w:rPr>
              <w:t xml:space="preserve">Atelier – </w:t>
            </w:r>
            <w:r w:rsidR="00157CB1" w:rsidRPr="00DA0E72">
              <w:rPr>
                <w:rFonts w:asciiTheme="minorHAnsi" w:hAnsiTheme="minorHAnsi"/>
                <w:b/>
                <w:sz w:val="24"/>
                <w:szCs w:val="24"/>
              </w:rPr>
              <w:t xml:space="preserve"> Projection des opérations financières de l’Etat </w:t>
            </w:r>
          </w:p>
          <w:p w14:paraId="3F40FC6B" w14:textId="07B620AA" w:rsidR="00301E9F" w:rsidRPr="00DA0E72" w:rsidRDefault="00157CB1" w:rsidP="00DA0E72">
            <w:pPr>
              <w:numPr>
                <w:ilvl w:val="0"/>
                <w:numId w:val="20"/>
              </w:numPr>
              <w:spacing w:before="240" w:after="240"/>
              <w:jc w:val="left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DA0E72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FA07C7" w:rsidRPr="00DA0E72">
              <w:rPr>
                <w:rFonts w:asciiTheme="minorHAnsi" w:hAnsiTheme="minorHAnsi"/>
                <w:b/>
                <w:sz w:val="24"/>
                <w:szCs w:val="24"/>
              </w:rPr>
              <w:t>Test à la sortie</w:t>
            </w:r>
          </w:p>
        </w:tc>
      </w:tr>
    </w:tbl>
    <w:p w14:paraId="6452C429" w14:textId="77777777" w:rsidR="008A3CD4" w:rsidRPr="005860B6" w:rsidRDefault="008A3CD4" w:rsidP="00665021">
      <w:pPr>
        <w:jc w:val="left"/>
        <w:rPr>
          <w:rFonts w:ascii="Times New Roman" w:hAnsi="Times New Roman" w:cs="Times New Roman"/>
        </w:rPr>
      </w:pPr>
    </w:p>
    <w:sectPr w:rsidR="008A3CD4" w:rsidRPr="005860B6" w:rsidSect="00665021">
      <w:footerReference w:type="default" r:id="rId7"/>
      <w:pgSz w:w="16838" w:h="11899" w:orient="landscape" w:code="9"/>
      <w:pgMar w:top="709" w:right="720" w:bottom="568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D2052A" w14:textId="77777777" w:rsidR="001D782C" w:rsidRDefault="001D782C" w:rsidP="00665021">
      <w:r>
        <w:separator/>
      </w:r>
    </w:p>
  </w:endnote>
  <w:endnote w:type="continuationSeparator" w:id="0">
    <w:p w14:paraId="5051BCDE" w14:textId="77777777" w:rsidR="001D782C" w:rsidRDefault="001D782C" w:rsidP="00665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6A0F2A" w14:textId="77777777" w:rsidR="008A3CD4" w:rsidRDefault="00A55477" w:rsidP="00665021">
    <w:pPr>
      <w:pStyle w:val="Footer"/>
      <w:pBdr>
        <w:top w:val="single" w:sz="6" w:space="1" w:color="002850"/>
      </w:pBdr>
      <w:jc w:val="center"/>
    </w:pPr>
    <w:r>
      <w:rPr>
        <w:rStyle w:val="PageNumber"/>
      </w:rPr>
      <w:fldChar w:fldCharType="begin"/>
    </w:r>
    <w:r w:rsidR="008A3CD4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94B54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DC5CD6" w14:textId="77777777" w:rsidR="001D782C" w:rsidRDefault="001D782C" w:rsidP="00665021">
      <w:r>
        <w:separator/>
      </w:r>
    </w:p>
  </w:footnote>
  <w:footnote w:type="continuationSeparator" w:id="0">
    <w:p w14:paraId="449AF69A" w14:textId="77777777" w:rsidR="001D782C" w:rsidRDefault="001D782C" w:rsidP="006650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EFEE07CC"/>
    <w:lvl w:ilvl="0" w:tplc="6A2C8CAC">
      <w:numFmt w:val="none"/>
      <w:lvlText w:val=""/>
      <w:lvlJc w:val="left"/>
      <w:pPr>
        <w:tabs>
          <w:tab w:val="num" w:pos="360"/>
        </w:tabs>
      </w:pPr>
    </w:lvl>
    <w:lvl w:ilvl="1" w:tplc="291C8D28">
      <w:numFmt w:val="decimal"/>
      <w:lvlText w:val=""/>
      <w:lvlJc w:val="left"/>
    </w:lvl>
    <w:lvl w:ilvl="2" w:tplc="9B0C9E5E">
      <w:numFmt w:val="decimal"/>
      <w:lvlText w:val=""/>
      <w:lvlJc w:val="left"/>
    </w:lvl>
    <w:lvl w:ilvl="3" w:tplc="E5CC631A">
      <w:numFmt w:val="decimal"/>
      <w:lvlText w:val=""/>
      <w:lvlJc w:val="left"/>
    </w:lvl>
    <w:lvl w:ilvl="4" w:tplc="54CEB44E">
      <w:numFmt w:val="decimal"/>
      <w:lvlText w:val=""/>
      <w:lvlJc w:val="left"/>
    </w:lvl>
    <w:lvl w:ilvl="5" w:tplc="B088E9AA">
      <w:numFmt w:val="decimal"/>
      <w:lvlText w:val=""/>
      <w:lvlJc w:val="left"/>
    </w:lvl>
    <w:lvl w:ilvl="6" w:tplc="BC44ECD6">
      <w:numFmt w:val="decimal"/>
      <w:lvlText w:val=""/>
      <w:lvlJc w:val="left"/>
    </w:lvl>
    <w:lvl w:ilvl="7" w:tplc="5324F2F2">
      <w:numFmt w:val="decimal"/>
      <w:lvlText w:val=""/>
      <w:lvlJc w:val="left"/>
    </w:lvl>
    <w:lvl w:ilvl="8" w:tplc="ED3E288C">
      <w:numFmt w:val="decimal"/>
      <w:lvlText w:val=""/>
      <w:lvlJc w:val="left"/>
    </w:lvl>
  </w:abstractNum>
  <w:abstractNum w:abstractNumId="1" w15:restartNumberingAfterBreak="0">
    <w:nsid w:val="0408609A"/>
    <w:multiLevelType w:val="hybridMultilevel"/>
    <w:tmpl w:val="766C6EB4"/>
    <w:lvl w:ilvl="0" w:tplc="CB96F7E6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74E7CC1"/>
    <w:multiLevelType w:val="hybridMultilevel"/>
    <w:tmpl w:val="993C1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9123240"/>
    <w:multiLevelType w:val="hybridMultilevel"/>
    <w:tmpl w:val="41223A9E"/>
    <w:lvl w:ilvl="0" w:tplc="5DA88686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AF914DB"/>
    <w:multiLevelType w:val="hybridMultilevel"/>
    <w:tmpl w:val="3FD4F1E2"/>
    <w:lvl w:ilvl="0" w:tplc="0809000B">
      <w:start w:val="1"/>
      <w:numFmt w:val="bullet"/>
      <w:lvlText w:val=""/>
      <w:lvlJc w:val="left"/>
      <w:pPr>
        <w:ind w:left="804" w:hanging="360"/>
      </w:pPr>
      <w:rPr>
        <w:rFonts w:ascii="Wingdings" w:hAnsi="Wingdings" w:cs="Wingdings" w:hint="default"/>
      </w:rPr>
    </w:lvl>
    <w:lvl w:ilvl="1" w:tplc="08090003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44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964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04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124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6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C8E4D4F"/>
    <w:multiLevelType w:val="hybridMultilevel"/>
    <w:tmpl w:val="1CF2EC60"/>
    <w:lvl w:ilvl="0" w:tplc="AF56E72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3F634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A63826A8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4050936E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1846BE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A6C2FD32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F3E06BC2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87ECF04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947A8DC4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4582A00"/>
    <w:multiLevelType w:val="hybridMultilevel"/>
    <w:tmpl w:val="CD1A11CC"/>
    <w:lvl w:ilvl="0" w:tplc="CA5CBCDC">
      <w:start w:val="14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827489E"/>
    <w:multiLevelType w:val="hybridMultilevel"/>
    <w:tmpl w:val="41165758"/>
    <w:lvl w:ilvl="0" w:tplc="CB96F7E6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DCD3B11"/>
    <w:multiLevelType w:val="hybridMultilevel"/>
    <w:tmpl w:val="857A242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F790272"/>
    <w:multiLevelType w:val="hybridMultilevel"/>
    <w:tmpl w:val="D4C4F89C"/>
    <w:lvl w:ilvl="0" w:tplc="056C594A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FBF762B"/>
    <w:multiLevelType w:val="hybridMultilevel"/>
    <w:tmpl w:val="24DC7802"/>
    <w:lvl w:ilvl="0" w:tplc="CB96F7E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BC1CF14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A30C78C4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3" w:tplc="7B0CE152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4" w:tplc="9F38B9C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 w:tplc="6656754C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 w:hint="default"/>
      </w:rPr>
    </w:lvl>
    <w:lvl w:ilvl="6" w:tplc="6032D30C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 w:tplc="222658E2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 w:tplc="5C64E3FC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35234ED5"/>
    <w:multiLevelType w:val="hybridMultilevel"/>
    <w:tmpl w:val="EF4CE730"/>
    <w:lvl w:ilvl="0" w:tplc="CB96F7E6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F97416C"/>
    <w:multiLevelType w:val="hybridMultilevel"/>
    <w:tmpl w:val="F9003268"/>
    <w:lvl w:ilvl="0" w:tplc="CB96F7E6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BF4615"/>
    <w:multiLevelType w:val="hybridMultilevel"/>
    <w:tmpl w:val="4E30068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37A47"/>
    <w:multiLevelType w:val="hybridMultilevel"/>
    <w:tmpl w:val="89529202"/>
    <w:lvl w:ilvl="0" w:tplc="162A9C4C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3F71BDD"/>
    <w:multiLevelType w:val="hybridMultilevel"/>
    <w:tmpl w:val="B2A29720"/>
    <w:lvl w:ilvl="0" w:tplc="93165776"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4A93D77"/>
    <w:multiLevelType w:val="hybridMultilevel"/>
    <w:tmpl w:val="77EC3EE8"/>
    <w:lvl w:ilvl="0" w:tplc="0ABC175C">
      <w:numFmt w:val="bullet"/>
      <w:lvlText w:val="-"/>
      <w:lvlJc w:val="left"/>
      <w:pPr>
        <w:ind w:left="400" w:hanging="360"/>
      </w:pPr>
      <w:rPr>
        <w:rFonts w:ascii="Cambria" w:eastAsia="Times New Roman" w:hAnsi="Cambria" w:hint="default"/>
      </w:rPr>
    </w:lvl>
    <w:lvl w:ilvl="1" w:tplc="040C0003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4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56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00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472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6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B3D2B62"/>
    <w:multiLevelType w:val="hybridMultilevel"/>
    <w:tmpl w:val="FE5A4DEC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BC1CF1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A30C78C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7B0CE152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9F38B9C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6656754C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6032D30C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222658E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5C64E3FC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518A5A99"/>
    <w:multiLevelType w:val="hybridMultilevel"/>
    <w:tmpl w:val="AC14134A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BC1CF1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A30C78C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7B0CE152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9F38B9C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6656754C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6032D30C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222658E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5C64E3FC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5A9B46CE"/>
    <w:multiLevelType w:val="hybridMultilevel"/>
    <w:tmpl w:val="41AA9492"/>
    <w:lvl w:ilvl="0" w:tplc="5330EE8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202D3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88896A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5C82686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5672D61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84ECB3FC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786E88DE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4B72E8F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BEA4CBA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5AB22BAD"/>
    <w:multiLevelType w:val="hybridMultilevel"/>
    <w:tmpl w:val="9E082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98E367C"/>
    <w:multiLevelType w:val="hybridMultilevel"/>
    <w:tmpl w:val="EF5C32D0"/>
    <w:lvl w:ilvl="0" w:tplc="CB96F7E6">
      <w:start w:val="1"/>
      <w:numFmt w:val="bullet"/>
      <w:lvlText w:val="o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0182146"/>
    <w:multiLevelType w:val="hybridMultilevel"/>
    <w:tmpl w:val="6C54664A"/>
    <w:lvl w:ilvl="0" w:tplc="CB96F7E6">
      <w:start w:val="1"/>
      <w:numFmt w:val="bullet"/>
      <w:lvlText w:val="o"/>
      <w:lvlJc w:val="left"/>
      <w:pPr>
        <w:ind w:left="63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79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495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5272F33"/>
    <w:multiLevelType w:val="hybridMultilevel"/>
    <w:tmpl w:val="E008149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"/>
  </w:num>
  <w:num w:numId="3">
    <w:abstractNumId w:val="9"/>
  </w:num>
  <w:num w:numId="4">
    <w:abstractNumId w:val="6"/>
  </w:num>
  <w:num w:numId="5">
    <w:abstractNumId w:val="14"/>
  </w:num>
  <w:num w:numId="6">
    <w:abstractNumId w:val="3"/>
  </w:num>
  <w:num w:numId="7">
    <w:abstractNumId w:val="23"/>
  </w:num>
  <w:num w:numId="8">
    <w:abstractNumId w:val="0"/>
  </w:num>
  <w:num w:numId="9">
    <w:abstractNumId w:val="8"/>
  </w:num>
  <w:num w:numId="10">
    <w:abstractNumId w:val="13"/>
  </w:num>
  <w:num w:numId="11">
    <w:abstractNumId w:val="15"/>
  </w:num>
  <w:num w:numId="12">
    <w:abstractNumId w:val="16"/>
  </w:num>
  <w:num w:numId="13">
    <w:abstractNumId w:val="10"/>
  </w:num>
  <w:num w:numId="14">
    <w:abstractNumId w:val="18"/>
  </w:num>
  <w:num w:numId="15">
    <w:abstractNumId w:val="11"/>
  </w:num>
  <w:num w:numId="16">
    <w:abstractNumId w:val="21"/>
  </w:num>
  <w:num w:numId="17">
    <w:abstractNumId w:val="22"/>
  </w:num>
  <w:num w:numId="18">
    <w:abstractNumId w:val="12"/>
  </w:num>
  <w:num w:numId="19">
    <w:abstractNumId w:val="1"/>
  </w:num>
  <w:num w:numId="20">
    <w:abstractNumId w:val="17"/>
  </w:num>
  <w:num w:numId="21">
    <w:abstractNumId w:val="4"/>
  </w:num>
  <w:num w:numId="22">
    <w:abstractNumId w:val="19"/>
  </w:num>
  <w:num w:numId="23">
    <w:abstractNumId w:val="5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defaultTabStop w:val="72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778"/>
    <w:rsid w:val="000534CC"/>
    <w:rsid w:val="000A3DE2"/>
    <w:rsid w:val="000A65C9"/>
    <w:rsid w:val="000C69C2"/>
    <w:rsid w:val="000C7D5C"/>
    <w:rsid w:val="00105601"/>
    <w:rsid w:val="00157CB1"/>
    <w:rsid w:val="0017112E"/>
    <w:rsid w:val="001C6684"/>
    <w:rsid w:val="001D782C"/>
    <w:rsid w:val="00201953"/>
    <w:rsid w:val="00202E55"/>
    <w:rsid w:val="00212C09"/>
    <w:rsid w:val="00243647"/>
    <w:rsid w:val="00252E88"/>
    <w:rsid w:val="002B596F"/>
    <w:rsid w:val="002C4139"/>
    <w:rsid w:val="00301E9F"/>
    <w:rsid w:val="00314777"/>
    <w:rsid w:val="00363D27"/>
    <w:rsid w:val="00375C63"/>
    <w:rsid w:val="00383FD0"/>
    <w:rsid w:val="00400203"/>
    <w:rsid w:val="00401F54"/>
    <w:rsid w:val="004645AE"/>
    <w:rsid w:val="00470951"/>
    <w:rsid w:val="004816FB"/>
    <w:rsid w:val="005129DA"/>
    <w:rsid w:val="00521715"/>
    <w:rsid w:val="00525B44"/>
    <w:rsid w:val="00537484"/>
    <w:rsid w:val="0057599B"/>
    <w:rsid w:val="005860B6"/>
    <w:rsid w:val="00595E19"/>
    <w:rsid w:val="005A7C8D"/>
    <w:rsid w:val="005D21C1"/>
    <w:rsid w:val="005D2FD9"/>
    <w:rsid w:val="006048FB"/>
    <w:rsid w:val="00665021"/>
    <w:rsid w:val="006F0DC2"/>
    <w:rsid w:val="006F4068"/>
    <w:rsid w:val="007274DB"/>
    <w:rsid w:val="00754769"/>
    <w:rsid w:val="00757F73"/>
    <w:rsid w:val="007653CB"/>
    <w:rsid w:val="0078461E"/>
    <w:rsid w:val="00792C00"/>
    <w:rsid w:val="007C1192"/>
    <w:rsid w:val="007C2443"/>
    <w:rsid w:val="007D76A8"/>
    <w:rsid w:val="008A3CD4"/>
    <w:rsid w:val="008E0372"/>
    <w:rsid w:val="0095701E"/>
    <w:rsid w:val="0097585E"/>
    <w:rsid w:val="009F2261"/>
    <w:rsid w:val="00A26C13"/>
    <w:rsid w:val="00A26E67"/>
    <w:rsid w:val="00A55477"/>
    <w:rsid w:val="00A62045"/>
    <w:rsid w:val="00A6591B"/>
    <w:rsid w:val="00A93A14"/>
    <w:rsid w:val="00B078FF"/>
    <w:rsid w:val="00B333FE"/>
    <w:rsid w:val="00B41778"/>
    <w:rsid w:val="00B94724"/>
    <w:rsid w:val="00B94B54"/>
    <w:rsid w:val="00B9793D"/>
    <w:rsid w:val="00C535F5"/>
    <w:rsid w:val="00C868A6"/>
    <w:rsid w:val="00CE730F"/>
    <w:rsid w:val="00D27B9C"/>
    <w:rsid w:val="00D553B7"/>
    <w:rsid w:val="00D62872"/>
    <w:rsid w:val="00DA0E72"/>
    <w:rsid w:val="00E64A0D"/>
    <w:rsid w:val="00EA7087"/>
    <w:rsid w:val="00F27550"/>
    <w:rsid w:val="00F54241"/>
    <w:rsid w:val="00F74C30"/>
    <w:rsid w:val="00FA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A01532"/>
  <w15:docId w15:val="{E5C1B54F-2317-4A6B-AC8A-8C7510009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fr-BE" w:eastAsia="fr-BE" w:bidi="fr-BE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1778"/>
    <w:pPr>
      <w:spacing w:line="276" w:lineRule="auto"/>
      <w:jc w:val="right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12C09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12C09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12C09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12C09"/>
    <w:pPr>
      <w:keepNext/>
      <w:spacing w:before="120" w:after="120" w:line="240" w:lineRule="auto"/>
      <w:jc w:val="center"/>
      <w:outlineLvl w:val="5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12C09"/>
    <w:rPr>
      <w:rFonts w:ascii="Calibri" w:hAnsi="Calibri" w:cs="Calibri"/>
      <w:b/>
      <w:bCs/>
      <w:kern w:val="32"/>
      <w:sz w:val="32"/>
      <w:szCs w:val="32"/>
      <w:lang w:val="fr-BE" w:eastAsia="fr-BE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12C09"/>
    <w:rPr>
      <w:rFonts w:ascii="Calibri" w:hAnsi="Calibri" w:cs="Calibri"/>
      <w:b/>
      <w:bCs/>
      <w:i/>
      <w:iCs/>
      <w:sz w:val="28"/>
      <w:szCs w:val="28"/>
      <w:lang w:val="fr-BE" w:eastAsia="fr-BE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12C09"/>
    <w:rPr>
      <w:rFonts w:ascii="Calibri" w:hAnsi="Calibri" w:cs="Calibri"/>
      <w:b/>
      <w:bCs/>
      <w:sz w:val="26"/>
      <w:szCs w:val="26"/>
      <w:lang w:val="fr-BE" w:eastAsia="fr-BE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212C09"/>
    <w:rPr>
      <w:rFonts w:ascii="Arial" w:hAnsi="Arial" w:cs="Arial"/>
      <w:b/>
      <w:bCs/>
      <w:sz w:val="22"/>
      <w:szCs w:val="22"/>
      <w:lang w:val="fr-BE" w:eastAsia="fr-BE"/>
    </w:rPr>
  </w:style>
  <w:style w:type="paragraph" w:customStyle="1" w:styleId="ListParagraph1">
    <w:name w:val="List Paragraph1"/>
    <w:basedOn w:val="Normal"/>
    <w:uiPriority w:val="99"/>
    <w:rsid w:val="00B41778"/>
    <w:pPr>
      <w:ind w:left="720"/>
    </w:pPr>
  </w:style>
  <w:style w:type="paragraph" w:styleId="Header">
    <w:name w:val="header"/>
    <w:basedOn w:val="Normal"/>
    <w:link w:val="HeaderChar"/>
    <w:uiPriority w:val="99"/>
    <w:rsid w:val="00212C0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62045"/>
    <w:rPr>
      <w:rFonts w:ascii="Calibri" w:hAnsi="Calibri" w:cs="Calibri"/>
      <w:lang w:val="fr-BE" w:eastAsia="fr-BE"/>
    </w:rPr>
  </w:style>
  <w:style w:type="paragraph" w:styleId="Footer">
    <w:name w:val="footer"/>
    <w:basedOn w:val="Normal"/>
    <w:link w:val="FooterChar"/>
    <w:uiPriority w:val="99"/>
    <w:rsid w:val="00212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62045"/>
    <w:rPr>
      <w:rFonts w:ascii="Calibri" w:hAnsi="Calibri" w:cs="Calibri"/>
      <w:lang w:val="fr-BE" w:eastAsia="fr-BE"/>
    </w:rPr>
  </w:style>
  <w:style w:type="character" w:styleId="PageNumber">
    <w:name w:val="page number"/>
    <w:basedOn w:val="DefaultParagraphFont"/>
    <w:uiPriority w:val="99"/>
    <w:rsid w:val="00212C09"/>
  </w:style>
  <w:style w:type="paragraph" w:styleId="BalloonText">
    <w:name w:val="Balloon Text"/>
    <w:basedOn w:val="Normal"/>
    <w:link w:val="BalloonTextChar"/>
    <w:uiPriority w:val="99"/>
    <w:semiHidden/>
    <w:rsid w:val="00212C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62045"/>
    <w:rPr>
      <w:sz w:val="2"/>
      <w:szCs w:val="2"/>
      <w:lang w:val="fr-BE" w:eastAsia="fr-BE"/>
    </w:rPr>
  </w:style>
  <w:style w:type="paragraph" w:styleId="ListParagraph">
    <w:name w:val="List Paragraph"/>
    <w:basedOn w:val="Normal"/>
    <w:uiPriority w:val="99"/>
    <w:qFormat/>
    <w:rsid w:val="004645AE"/>
    <w:pPr>
      <w:spacing w:line="240" w:lineRule="auto"/>
      <w:ind w:left="720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158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84117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118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123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124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126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129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8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84111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113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119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120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122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125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8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84112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115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121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128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528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COURSE OUTLINE</vt:lpstr>
      <vt:lpstr>COURSE OUTLINE</vt:lpstr>
    </vt:vector>
  </TitlesOfParts>
  <Company>Quistron Inc</Company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OUTLINE</dc:title>
  <dc:creator>Ronald Quist</dc:creator>
  <cp:lastModifiedBy>Florence Brosset-Heckel</cp:lastModifiedBy>
  <cp:revision>9</cp:revision>
  <dcterms:created xsi:type="dcterms:W3CDTF">2015-09-25T12:53:00Z</dcterms:created>
  <dcterms:modified xsi:type="dcterms:W3CDTF">2018-03-12T16:02:00Z</dcterms:modified>
</cp:coreProperties>
</file>