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C8" w:rsidRPr="006C58C8" w:rsidRDefault="006C58C8" w:rsidP="006C58C8">
      <w:pPr>
        <w:spacing w:after="0"/>
        <w:jc w:val="center"/>
        <w:rPr>
          <w:rFonts w:ascii="Times New Roman" w:hAnsi="Times New Roman" w:cs="Times New Roman"/>
          <w:b/>
          <w:lang w:val="fr-BE"/>
        </w:rPr>
      </w:pPr>
      <w:r w:rsidRPr="006C58C8">
        <w:rPr>
          <w:rFonts w:ascii="Times New Roman" w:hAnsi="Times New Roman" w:cs="Times New Roman"/>
          <w:b/>
          <w:lang w:val="fr-BE"/>
        </w:rPr>
        <w:t>Urbayiti SUD – réunion avec les 3 ONG mettant en œuvre une subvention</w:t>
      </w:r>
    </w:p>
    <w:p w:rsidR="006C58C8" w:rsidRPr="006C58C8" w:rsidRDefault="006C58C8" w:rsidP="006C58C8">
      <w:pPr>
        <w:spacing w:after="0"/>
        <w:jc w:val="center"/>
        <w:rPr>
          <w:rFonts w:ascii="Times New Roman" w:hAnsi="Times New Roman" w:cs="Times New Roman"/>
          <w:b/>
          <w:lang w:val="fr-BE"/>
        </w:rPr>
      </w:pPr>
      <w:r w:rsidRPr="006C58C8">
        <w:rPr>
          <w:rFonts w:ascii="Times New Roman" w:hAnsi="Times New Roman" w:cs="Times New Roman"/>
          <w:b/>
          <w:lang w:val="fr-BE"/>
        </w:rPr>
        <w:t>Mise en cohérence des actions</w:t>
      </w:r>
      <w:r>
        <w:rPr>
          <w:rFonts w:ascii="Times New Roman" w:hAnsi="Times New Roman" w:cs="Times New Roman"/>
          <w:b/>
          <w:lang w:val="fr-BE"/>
        </w:rPr>
        <w:t xml:space="preserve"> – 17/05/2018 – 14h</w:t>
      </w:r>
    </w:p>
    <w:p w:rsidR="006C58C8" w:rsidRPr="006C58C8" w:rsidRDefault="006C58C8" w:rsidP="006C58C8">
      <w:pPr>
        <w:spacing w:after="0"/>
        <w:rPr>
          <w:rFonts w:ascii="Times New Roman" w:hAnsi="Times New Roman" w:cs="Times New Roman"/>
          <w:b/>
          <w:lang w:val="fr-BE"/>
        </w:rPr>
      </w:pPr>
    </w:p>
    <w:p w:rsidR="006C58C8" w:rsidRDefault="006C58C8" w:rsidP="006C58C8">
      <w:pPr>
        <w:spacing w:after="0"/>
        <w:rPr>
          <w:rFonts w:ascii="Times New Roman" w:hAnsi="Times New Roman" w:cs="Times New Roman"/>
          <w:b/>
          <w:lang w:val="fr-BE"/>
        </w:rPr>
      </w:pPr>
      <w:r w:rsidRPr="006C58C8">
        <w:rPr>
          <w:rFonts w:ascii="Times New Roman" w:hAnsi="Times New Roman" w:cs="Times New Roman"/>
          <w:b/>
          <w:lang w:val="fr-BE"/>
        </w:rPr>
        <w:t xml:space="preserve">Gouvernance </w:t>
      </w:r>
      <w:proofErr w:type="spellStart"/>
      <w:r w:rsidRPr="006C58C8">
        <w:rPr>
          <w:rFonts w:ascii="Times New Roman" w:hAnsi="Times New Roman" w:cs="Times New Roman"/>
          <w:b/>
          <w:lang w:val="fr-BE"/>
        </w:rPr>
        <w:t>de</w:t>
      </w:r>
      <w:r>
        <w:rPr>
          <w:rFonts w:ascii="Times New Roman" w:hAnsi="Times New Roman" w:cs="Times New Roman"/>
          <w:b/>
          <w:lang w:val="fr-BE"/>
        </w:rPr>
        <w:t>s</w:t>
      </w:r>
      <w:proofErr w:type="spellEnd"/>
      <w:r w:rsidRPr="006C58C8">
        <w:rPr>
          <w:rFonts w:ascii="Times New Roman" w:hAnsi="Times New Roman" w:cs="Times New Roman"/>
          <w:b/>
          <w:lang w:val="fr-BE"/>
        </w:rPr>
        <w:t xml:space="preserve"> </w:t>
      </w:r>
      <w:r>
        <w:rPr>
          <w:rFonts w:ascii="Times New Roman" w:hAnsi="Times New Roman" w:cs="Times New Roman"/>
          <w:b/>
          <w:lang w:val="fr-BE"/>
        </w:rPr>
        <w:t>projets</w:t>
      </w:r>
      <w:r w:rsidRPr="006C58C8">
        <w:rPr>
          <w:rFonts w:ascii="Times New Roman" w:hAnsi="Times New Roman" w:cs="Times New Roman"/>
          <w:b/>
          <w:lang w:val="fr-BE"/>
        </w:rPr>
        <w:t xml:space="preserve">: </w:t>
      </w:r>
    </w:p>
    <w:p w:rsidR="006C58C8" w:rsidRDefault="006C58C8" w:rsidP="006C58C8">
      <w:pPr>
        <w:spacing w:after="0"/>
        <w:rPr>
          <w:rFonts w:ascii="Times New Roman" w:hAnsi="Times New Roman" w:cs="Times New Roman"/>
          <w:b/>
          <w:lang w:val="fr-BE"/>
        </w:rPr>
      </w:pPr>
    </w:p>
    <w:p w:rsidR="006C58C8" w:rsidRPr="006C58C8" w:rsidRDefault="006C58C8" w:rsidP="006C58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fr-BE"/>
        </w:rPr>
      </w:pPr>
      <w:r w:rsidRPr="006C58C8">
        <w:rPr>
          <w:rFonts w:ascii="Times New Roman" w:hAnsi="Times New Roman" w:cs="Times New Roman"/>
          <w:lang w:val="fr-BE"/>
        </w:rPr>
        <w:t>Suivi administratif: DUE (</w:t>
      </w:r>
      <w:proofErr w:type="spellStart"/>
      <w:r w:rsidRPr="006C58C8">
        <w:rPr>
          <w:rFonts w:ascii="Times New Roman" w:hAnsi="Times New Roman" w:cs="Times New Roman"/>
          <w:lang w:val="fr-BE"/>
        </w:rPr>
        <w:t>reporting</w:t>
      </w:r>
      <w:proofErr w:type="spellEnd"/>
      <w:r w:rsidRPr="006C58C8">
        <w:rPr>
          <w:rFonts w:ascii="Times New Roman" w:hAnsi="Times New Roman" w:cs="Times New Roman"/>
          <w:lang w:val="fr-BE"/>
        </w:rPr>
        <w:t xml:space="preserve"> annuel défini contractuellement)</w:t>
      </w:r>
    </w:p>
    <w:p w:rsidR="006C58C8" w:rsidRDefault="006C58C8" w:rsidP="006C58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fr-BE"/>
        </w:rPr>
      </w:pPr>
      <w:r w:rsidRPr="006C58C8">
        <w:rPr>
          <w:rFonts w:ascii="Times New Roman" w:hAnsi="Times New Roman" w:cs="Times New Roman"/>
          <w:lang w:val="fr-BE"/>
        </w:rPr>
        <w:t xml:space="preserve">Suivi </w:t>
      </w:r>
      <w:r>
        <w:rPr>
          <w:rFonts w:ascii="Times New Roman" w:hAnsi="Times New Roman" w:cs="Times New Roman"/>
          <w:lang w:val="fr-BE"/>
        </w:rPr>
        <w:t xml:space="preserve">opérationnel: </w:t>
      </w:r>
      <w:r w:rsidRPr="006C58C8">
        <w:rPr>
          <w:rFonts w:ascii="Times New Roman" w:hAnsi="Times New Roman" w:cs="Times New Roman"/>
          <w:lang w:val="fr-BE"/>
        </w:rPr>
        <w:t>comité de suivi</w:t>
      </w:r>
      <w:r>
        <w:rPr>
          <w:rFonts w:ascii="Times New Roman" w:hAnsi="Times New Roman" w:cs="Times New Roman"/>
          <w:lang w:val="fr-BE"/>
        </w:rPr>
        <w:t xml:space="preserve"> Urbayiti (ou groupe plus réduit nommé par le comité de suivi). Il </w:t>
      </w:r>
      <w:r w:rsidRPr="006C58C8">
        <w:rPr>
          <w:rFonts w:ascii="Times New Roman" w:hAnsi="Times New Roman" w:cs="Times New Roman"/>
          <w:lang w:val="fr-BE"/>
        </w:rPr>
        <w:t xml:space="preserve">s'assurera de la cohérence </w:t>
      </w:r>
      <w:proofErr w:type="spellStart"/>
      <w:r w:rsidRPr="006C58C8">
        <w:rPr>
          <w:rFonts w:ascii="Times New Roman" w:hAnsi="Times New Roman" w:cs="Times New Roman"/>
          <w:lang w:val="fr-BE"/>
        </w:rPr>
        <w:t>de</w:t>
      </w:r>
      <w:r>
        <w:rPr>
          <w:rFonts w:ascii="Times New Roman" w:hAnsi="Times New Roman" w:cs="Times New Roman"/>
          <w:lang w:val="fr-BE"/>
        </w:rPr>
        <w:t>s</w:t>
      </w:r>
      <w:proofErr w:type="spellEnd"/>
      <w:r w:rsidRPr="006C58C8">
        <w:rPr>
          <w:rFonts w:ascii="Times New Roman" w:hAnsi="Times New Roman" w:cs="Times New Roman"/>
          <w:lang w:val="fr-BE"/>
        </w:rPr>
        <w:t xml:space="preserve"> action</w:t>
      </w:r>
      <w:r>
        <w:rPr>
          <w:rFonts w:ascii="Times New Roman" w:hAnsi="Times New Roman" w:cs="Times New Roman"/>
          <w:lang w:val="fr-BE"/>
        </w:rPr>
        <w:t>s</w:t>
      </w:r>
      <w:r w:rsidRPr="006C58C8">
        <w:rPr>
          <w:rFonts w:ascii="Times New Roman" w:hAnsi="Times New Roman" w:cs="Times New Roman"/>
          <w:lang w:val="fr-BE"/>
        </w:rPr>
        <w:t xml:space="preserve"> au Sud (travail </w:t>
      </w:r>
      <w:proofErr w:type="spellStart"/>
      <w:r w:rsidRPr="006C58C8">
        <w:rPr>
          <w:rFonts w:ascii="Times New Roman" w:hAnsi="Times New Roman" w:cs="Times New Roman"/>
          <w:lang w:val="fr-BE"/>
        </w:rPr>
        <w:t>ONGs</w:t>
      </w:r>
      <w:proofErr w:type="spellEnd"/>
      <w:r w:rsidRPr="006C58C8">
        <w:rPr>
          <w:rFonts w:ascii="Times New Roman" w:hAnsi="Times New Roman" w:cs="Times New Roman"/>
          <w:lang w:val="fr-BE"/>
        </w:rPr>
        <w:t>, appuis aux mairies par Expertise France, mise en œuvre des travaux MTPTC)</w:t>
      </w:r>
      <w:r w:rsidRPr="006C58C8">
        <w:rPr>
          <w:rFonts w:ascii="Times New Roman" w:hAnsi="Times New Roman" w:cs="Times New Roman"/>
          <w:lang w:val="fr-BE"/>
        </w:rPr>
        <w:t xml:space="preserve">. </w:t>
      </w:r>
    </w:p>
    <w:p w:rsidR="006C58C8" w:rsidRDefault="006C58C8" w:rsidP="006C58C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Définir type de </w:t>
      </w:r>
      <w:proofErr w:type="spellStart"/>
      <w:r>
        <w:rPr>
          <w:rFonts w:ascii="Times New Roman" w:hAnsi="Times New Roman" w:cs="Times New Roman"/>
          <w:lang w:val="fr-BE"/>
        </w:rPr>
        <w:t>reporting</w:t>
      </w:r>
      <w:proofErr w:type="spellEnd"/>
      <w:r>
        <w:rPr>
          <w:rFonts w:ascii="Times New Roman" w:hAnsi="Times New Roman" w:cs="Times New Roman"/>
          <w:lang w:val="fr-BE"/>
        </w:rPr>
        <w:t xml:space="preserve"> de chaque acteur auprès du comité</w:t>
      </w:r>
    </w:p>
    <w:p w:rsidR="006C58C8" w:rsidRPr="006C58C8" w:rsidRDefault="006C58C8" w:rsidP="006C58C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>Définir modalités de suivi (3 visites annuelles, par exemple)</w:t>
      </w:r>
    </w:p>
    <w:p w:rsidR="006C58C8" w:rsidRPr="006C58C8" w:rsidRDefault="006C58C8" w:rsidP="006C58C8">
      <w:pPr>
        <w:spacing w:after="0"/>
        <w:rPr>
          <w:rFonts w:ascii="Times New Roman" w:hAnsi="Times New Roman" w:cs="Times New Roman"/>
          <w:lang w:val="fr-BE"/>
        </w:rPr>
      </w:pPr>
    </w:p>
    <w:p w:rsidR="006C58C8" w:rsidRDefault="006C58C8" w:rsidP="006C58C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>R</w:t>
      </w:r>
      <w:r w:rsidRPr="006C58C8">
        <w:rPr>
          <w:rFonts w:ascii="Times New Roman" w:hAnsi="Times New Roman" w:cs="Times New Roman"/>
          <w:lang w:val="fr-BE"/>
        </w:rPr>
        <w:t>ôle de la mairie dans la go</w:t>
      </w:r>
      <w:r>
        <w:rPr>
          <w:rFonts w:ascii="Times New Roman" w:hAnsi="Times New Roman" w:cs="Times New Roman"/>
          <w:lang w:val="fr-BE"/>
        </w:rPr>
        <w:t>uvernance des</w:t>
      </w:r>
      <w:r w:rsidRPr="006C58C8">
        <w:rPr>
          <w:rFonts w:ascii="Times New Roman" w:hAnsi="Times New Roman" w:cs="Times New Roman"/>
          <w:lang w:val="fr-BE"/>
        </w:rPr>
        <w:t xml:space="preserve"> projet</w:t>
      </w:r>
      <w:r>
        <w:rPr>
          <w:rFonts w:ascii="Times New Roman" w:hAnsi="Times New Roman" w:cs="Times New Roman"/>
          <w:lang w:val="fr-BE"/>
        </w:rPr>
        <w:t>s:</w:t>
      </w:r>
    </w:p>
    <w:p w:rsidR="00DC0FD0" w:rsidRDefault="00DC0FD0" w:rsidP="006C58C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Quel rapport entre la mairie et l'ONG dans la mise en œuvre des activités (certaines activités sous leadership de la mairie, par exemple, comme le choix des projets à maîtrise d'ouvrage communautaire).  </w:t>
      </w:r>
    </w:p>
    <w:p w:rsidR="006C58C8" w:rsidRPr="006C58C8" w:rsidRDefault="00DC0FD0" w:rsidP="006C58C8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Quelle redevabilité de l'ONG auprès de la mairie sur le projet </w:t>
      </w:r>
      <w:r w:rsidR="00451765">
        <w:rPr>
          <w:rFonts w:ascii="Times New Roman" w:hAnsi="Times New Roman" w:cs="Times New Roman"/>
          <w:lang w:val="fr-BE"/>
        </w:rPr>
        <w:t xml:space="preserve"> </w:t>
      </w:r>
    </w:p>
    <w:p w:rsidR="006C58C8" w:rsidRPr="006C58C8" w:rsidRDefault="006C58C8" w:rsidP="006C58C8">
      <w:pPr>
        <w:spacing w:after="0"/>
        <w:rPr>
          <w:rFonts w:ascii="Times New Roman" w:hAnsi="Times New Roman" w:cs="Times New Roman"/>
          <w:lang w:val="fr-BE"/>
        </w:rPr>
      </w:pPr>
    </w:p>
    <w:p w:rsidR="008E021E" w:rsidRPr="00DC0FD0" w:rsidRDefault="000D5CFE" w:rsidP="006C58C8">
      <w:pPr>
        <w:spacing w:after="0"/>
        <w:rPr>
          <w:rFonts w:ascii="Times New Roman" w:hAnsi="Times New Roman" w:cs="Times New Roman"/>
          <w:b/>
          <w:lang w:val="fr-BE"/>
        </w:rPr>
      </w:pPr>
      <w:r w:rsidRPr="00DC0FD0">
        <w:rPr>
          <w:rFonts w:ascii="Times New Roman" w:hAnsi="Times New Roman" w:cs="Times New Roman"/>
          <w:b/>
          <w:lang w:val="fr-BE"/>
        </w:rPr>
        <w:t>Activités</w:t>
      </w:r>
      <w:r w:rsidR="00DC0FD0">
        <w:rPr>
          <w:rFonts w:ascii="Times New Roman" w:hAnsi="Times New Roman" w:cs="Times New Roman"/>
          <w:b/>
          <w:lang w:val="fr-BE"/>
        </w:rPr>
        <w:t>:</w:t>
      </w:r>
    </w:p>
    <w:p w:rsidR="002B5083" w:rsidRDefault="00DC0FD0" w:rsidP="00DC0FD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>T</w:t>
      </w:r>
      <w:r w:rsidR="000D5CFE" w:rsidRPr="006C58C8">
        <w:rPr>
          <w:rFonts w:ascii="Times New Roman" w:hAnsi="Times New Roman" w:cs="Times New Roman"/>
          <w:lang w:val="fr-BE"/>
        </w:rPr>
        <w:t xml:space="preserve">ravail avec UN Habitat: </w:t>
      </w:r>
    </w:p>
    <w:p w:rsidR="000D5CFE" w:rsidRPr="006C58C8" w:rsidRDefault="002B5083" w:rsidP="002B508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 xml:space="preserve">Propositions d'appui faites (diffusion des résultats des ateliers auprès des populations (exposition), appui aux consultations communautaires… quel appui, par qui; </w:t>
      </w:r>
      <w:r w:rsidR="000D5CFE" w:rsidRPr="006C58C8">
        <w:rPr>
          <w:rFonts w:ascii="Times New Roman" w:hAnsi="Times New Roman" w:cs="Times New Roman"/>
          <w:lang w:val="fr-BE"/>
        </w:rPr>
        <w:t>et à Jérémie, division géographique)</w:t>
      </w:r>
    </w:p>
    <w:p w:rsidR="000D5CFE" w:rsidRPr="006C58C8" w:rsidRDefault="00DC0FD0" w:rsidP="00DC0FD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>T</w:t>
      </w:r>
      <w:r w:rsidR="000D5CFE" w:rsidRPr="006C58C8">
        <w:rPr>
          <w:rFonts w:ascii="Times New Roman" w:hAnsi="Times New Roman" w:cs="Times New Roman"/>
          <w:lang w:val="fr-BE"/>
        </w:rPr>
        <w:t xml:space="preserve">ravail avec Mairie: </w:t>
      </w:r>
    </w:p>
    <w:p w:rsidR="000D5CFE" w:rsidRPr="00DC0FD0" w:rsidRDefault="000D5CFE" w:rsidP="00DC0FD0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lang w:val="fr-BE"/>
        </w:rPr>
      </w:pPr>
      <w:r w:rsidRPr="00DC0FD0">
        <w:rPr>
          <w:rFonts w:ascii="Times New Roman" w:hAnsi="Times New Roman" w:cs="Times New Roman"/>
          <w:lang w:val="fr-BE"/>
        </w:rPr>
        <w:t>Rôle coordonné dans la sélection des travaux communautaires</w:t>
      </w:r>
    </w:p>
    <w:p w:rsidR="000D5CFE" w:rsidRPr="00DC0FD0" w:rsidRDefault="000D5CFE" w:rsidP="00DC0FD0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lang w:val="fr-BE"/>
        </w:rPr>
      </w:pPr>
      <w:r w:rsidRPr="00DC0FD0">
        <w:rPr>
          <w:rFonts w:ascii="Times New Roman" w:hAnsi="Times New Roman" w:cs="Times New Roman"/>
          <w:lang w:val="fr-BE"/>
        </w:rPr>
        <w:t>Visibilité accrue de la mairie</w:t>
      </w:r>
    </w:p>
    <w:p w:rsidR="000D5CFE" w:rsidRPr="00DC0FD0" w:rsidRDefault="000D5CFE" w:rsidP="00DC0FD0">
      <w:pPr>
        <w:pStyle w:val="ListParagraph"/>
        <w:numPr>
          <w:ilvl w:val="1"/>
          <w:numId w:val="3"/>
        </w:numPr>
        <w:spacing w:after="0"/>
        <w:rPr>
          <w:rFonts w:ascii="Times New Roman" w:hAnsi="Times New Roman" w:cs="Times New Roman"/>
          <w:lang w:val="fr-BE"/>
        </w:rPr>
      </w:pPr>
      <w:r w:rsidRPr="00DC0FD0">
        <w:rPr>
          <w:rFonts w:ascii="Times New Roman" w:hAnsi="Times New Roman" w:cs="Times New Roman"/>
          <w:lang w:val="fr-BE"/>
        </w:rPr>
        <w:t>Travail sur les filières économiques: rôle à donner à la mairie; lier les activités AGR avec ces filières</w:t>
      </w:r>
      <w:r w:rsidR="002B5083">
        <w:rPr>
          <w:rFonts w:ascii="Times New Roman" w:hAnsi="Times New Roman" w:cs="Times New Roman"/>
          <w:lang w:val="fr-BE"/>
        </w:rPr>
        <w:t>; à Jérémie, réduire les possibles doublons.</w:t>
      </w:r>
    </w:p>
    <w:p w:rsidR="000D5CFE" w:rsidRPr="006C58C8" w:rsidRDefault="000D5CFE" w:rsidP="002B508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fr-BE"/>
        </w:rPr>
      </w:pPr>
      <w:r w:rsidRPr="006C58C8">
        <w:rPr>
          <w:rFonts w:ascii="Times New Roman" w:hAnsi="Times New Roman" w:cs="Times New Roman"/>
          <w:lang w:val="fr-BE"/>
        </w:rPr>
        <w:t>GRD: coordination avec DPC et mairie</w:t>
      </w:r>
    </w:p>
    <w:p w:rsidR="000D5CFE" w:rsidRPr="006C58C8" w:rsidRDefault="000D5CFE" w:rsidP="002B508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lang w:val="fr-BE"/>
        </w:rPr>
      </w:pPr>
      <w:r w:rsidRPr="006C58C8">
        <w:rPr>
          <w:rFonts w:ascii="Times New Roman" w:hAnsi="Times New Roman" w:cs="Times New Roman"/>
          <w:lang w:val="fr-BE"/>
        </w:rPr>
        <w:t>Préparation saison cyclonique</w:t>
      </w:r>
    </w:p>
    <w:p w:rsidR="000D5CFE" w:rsidRPr="006C58C8" w:rsidRDefault="000D5CFE" w:rsidP="006C58C8">
      <w:pPr>
        <w:spacing w:after="0"/>
        <w:rPr>
          <w:rFonts w:ascii="Times New Roman" w:hAnsi="Times New Roman" w:cs="Times New Roman"/>
          <w:lang w:val="fr-BE"/>
        </w:rPr>
      </w:pPr>
    </w:p>
    <w:p w:rsidR="000D5CFE" w:rsidRPr="002B5083" w:rsidRDefault="000D5CFE" w:rsidP="006C58C8">
      <w:pPr>
        <w:spacing w:after="0"/>
        <w:rPr>
          <w:rFonts w:ascii="Times New Roman" w:hAnsi="Times New Roman" w:cs="Times New Roman"/>
          <w:b/>
          <w:lang w:val="fr-BE"/>
        </w:rPr>
      </w:pPr>
      <w:r w:rsidRPr="002B5083">
        <w:rPr>
          <w:rFonts w:ascii="Times New Roman" w:hAnsi="Times New Roman" w:cs="Times New Roman"/>
          <w:b/>
          <w:lang w:val="fr-BE"/>
        </w:rPr>
        <w:t>Visibilité</w:t>
      </w:r>
      <w:r w:rsidR="002B5083">
        <w:rPr>
          <w:rFonts w:ascii="Times New Roman" w:hAnsi="Times New Roman" w:cs="Times New Roman"/>
          <w:b/>
          <w:lang w:val="fr-BE"/>
        </w:rPr>
        <w:t>:</w:t>
      </w:r>
    </w:p>
    <w:p w:rsidR="000D5CFE" w:rsidRPr="006C58C8" w:rsidRDefault="002B5083" w:rsidP="002B508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>P</w:t>
      </w:r>
      <w:r w:rsidR="000D5CFE" w:rsidRPr="006C58C8">
        <w:rPr>
          <w:rFonts w:ascii="Times New Roman" w:hAnsi="Times New Roman" w:cs="Times New Roman"/>
          <w:lang w:val="fr-BE"/>
        </w:rPr>
        <w:t>lan</w:t>
      </w:r>
      <w:r>
        <w:rPr>
          <w:rFonts w:ascii="Times New Roman" w:hAnsi="Times New Roman" w:cs="Times New Roman"/>
          <w:lang w:val="fr-BE"/>
        </w:rPr>
        <w:t>s</w:t>
      </w:r>
      <w:r w:rsidR="000D5CFE" w:rsidRPr="006C58C8">
        <w:rPr>
          <w:rFonts w:ascii="Times New Roman" w:hAnsi="Times New Roman" w:cs="Times New Roman"/>
          <w:lang w:val="fr-BE"/>
        </w:rPr>
        <w:t xml:space="preserve"> de visibilité à partager</w:t>
      </w:r>
      <w:r>
        <w:rPr>
          <w:rFonts w:ascii="Times New Roman" w:hAnsi="Times New Roman" w:cs="Times New Roman"/>
          <w:lang w:val="fr-BE"/>
        </w:rPr>
        <w:t>, activités à coordonner dans le calendrier</w:t>
      </w:r>
    </w:p>
    <w:p w:rsidR="000D5CFE" w:rsidRPr="006C58C8" w:rsidRDefault="002B5083" w:rsidP="002B508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>V</w:t>
      </w:r>
      <w:r w:rsidR="000D5CFE" w:rsidRPr="006C58C8">
        <w:rPr>
          <w:rFonts w:ascii="Times New Roman" w:hAnsi="Times New Roman" w:cs="Times New Roman"/>
          <w:lang w:val="fr-BE"/>
        </w:rPr>
        <w:t>isibilité de la mairie à prévoir sur toutes les activités auxquelles ils participent</w:t>
      </w:r>
    </w:p>
    <w:p w:rsidR="000D5CFE" w:rsidRPr="006C58C8" w:rsidRDefault="000D5CFE" w:rsidP="006C58C8">
      <w:pPr>
        <w:spacing w:after="0"/>
        <w:rPr>
          <w:rFonts w:ascii="Times New Roman" w:hAnsi="Times New Roman" w:cs="Times New Roman"/>
          <w:lang w:val="fr-BE"/>
        </w:rPr>
      </w:pPr>
    </w:p>
    <w:p w:rsidR="000D5CFE" w:rsidRPr="002B5083" w:rsidRDefault="000D5CFE" w:rsidP="006C58C8">
      <w:pPr>
        <w:spacing w:after="0"/>
        <w:rPr>
          <w:rFonts w:ascii="Times New Roman" w:hAnsi="Times New Roman" w:cs="Times New Roman"/>
          <w:b/>
          <w:lang w:val="fr-BE"/>
        </w:rPr>
      </w:pPr>
      <w:r w:rsidRPr="002B5083">
        <w:rPr>
          <w:rFonts w:ascii="Times New Roman" w:hAnsi="Times New Roman" w:cs="Times New Roman"/>
          <w:b/>
          <w:lang w:val="fr-BE"/>
        </w:rPr>
        <w:t>Cadre logique:</w:t>
      </w:r>
    </w:p>
    <w:p w:rsidR="000D5CFE" w:rsidRPr="002B5083" w:rsidRDefault="002B5083" w:rsidP="002B508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>L</w:t>
      </w:r>
      <w:r w:rsidR="000D5CFE" w:rsidRPr="002B5083">
        <w:rPr>
          <w:rFonts w:ascii="Times New Roman" w:hAnsi="Times New Roman" w:cs="Times New Roman"/>
          <w:lang w:val="fr-BE"/>
        </w:rPr>
        <w:t>igne de base: études communes</w:t>
      </w:r>
      <w:r>
        <w:rPr>
          <w:rFonts w:ascii="Times New Roman" w:hAnsi="Times New Roman" w:cs="Times New Roman"/>
          <w:lang w:val="fr-BE"/>
        </w:rPr>
        <w:t xml:space="preserve"> possibles</w:t>
      </w:r>
      <w:r w:rsidR="000D5CFE" w:rsidRPr="002B5083">
        <w:rPr>
          <w:rFonts w:ascii="Times New Roman" w:hAnsi="Times New Roman" w:cs="Times New Roman"/>
          <w:lang w:val="fr-BE"/>
        </w:rPr>
        <w:t>?</w:t>
      </w:r>
    </w:p>
    <w:p w:rsidR="000D5CFE" w:rsidRPr="006C58C8" w:rsidRDefault="002B5083" w:rsidP="002B508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>Mise en commun des i</w:t>
      </w:r>
      <w:r w:rsidR="000D5CFE" w:rsidRPr="006C58C8">
        <w:rPr>
          <w:rFonts w:ascii="Times New Roman" w:hAnsi="Times New Roman" w:cs="Times New Roman"/>
          <w:lang w:val="fr-BE"/>
        </w:rPr>
        <w:t>ndicateurs</w:t>
      </w:r>
      <w:r>
        <w:rPr>
          <w:rFonts w:ascii="Times New Roman" w:hAnsi="Times New Roman" w:cs="Times New Roman"/>
          <w:lang w:val="fr-BE"/>
        </w:rPr>
        <w:t>, et alignement sur des IOV</w:t>
      </w:r>
      <w:r w:rsidR="000D5CFE" w:rsidRPr="006C58C8">
        <w:rPr>
          <w:rFonts w:ascii="Times New Roman" w:hAnsi="Times New Roman" w:cs="Times New Roman"/>
          <w:lang w:val="fr-BE"/>
        </w:rPr>
        <w:t xml:space="preserve"> </w:t>
      </w:r>
      <w:r>
        <w:rPr>
          <w:rFonts w:ascii="Times New Roman" w:hAnsi="Times New Roman" w:cs="Times New Roman"/>
          <w:lang w:val="fr-BE"/>
        </w:rPr>
        <w:t>ODD.</w:t>
      </w:r>
      <w:r w:rsidR="000D5CFE" w:rsidRPr="006C58C8">
        <w:rPr>
          <w:rFonts w:ascii="Times New Roman" w:hAnsi="Times New Roman" w:cs="Times New Roman"/>
          <w:lang w:val="fr-BE"/>
        </w:rPr>
        <w:t xml:space="preserve"> </w:t>
      </w:r>
    </w:p>
    <w:p w:rsidR="000D5CFE" w:rsidRPr="006C58C8" w:rsidRDefault="000D5CFE" w:rsidP="006C58C8">
      <w:pPr>
        <w:spacing w:after="0"/>
        <w:rPr>
          <w:rFonts w:ascii="Times New Roman" w:hAnsi="Times New Roman" w:cs="Times New Roman"/>
          <w:lang w:val="fr-BE"/>
        </w:rPr>
      </w:pPr>
    </w:p>
    <w:p w:rsidR="000D5CFE" w:rsidRPr="002B5083" w:rsidRDefault="000D5CFE" w:rsidP="006C58C8">
      <w:pPr>
        <w:spacing w:after="0"/>
        <w:rPr>
          <w:rFonts w:ascii="Times New Roman" w:hAnsi="Times New Roman" w:cs="Times New Roman"/>
          <w:b/>
          <w:lang w:val="fr-BE"/>
        </w:rPr>
      </w:pPr>
      <w:r w:rsidRPr="002B5083">
        <w:rPr>
          <w:rFonts w:ascii="Times New Roman" w:hAnsi="Times New Roman" w:cs="Times New Roman"/>
          <w:b/>
          <w:lang w:val="fr-BE"/>
        </w:rPr>
        <w:t xml:space="preserve">Renforcement des capacités: </w:t>
      </w:r>
    </w:p>
    <w:p w:rsidR="000D5CFE" w:rsidRPr="006C58C8" w:rsidRDefault="002B5083" w:rsidP="002B508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lang w:val="fr-BE"/>
        </w:rPr>
      </w:pPr>
      <w:r>
        <w:rPr>
          <w:rFonts w:ascii="Times New Roman" w:hAnsi="Times New Roman" w:cs="Times New Roman"/>
          <w:lang w:val="fr-BE"/>
        </w:rPr>
        <w:t>M</w:t>
      </w:r>
      <w:bookmarkStart w:id="0" w:name="_GoBack"/>
      <w:bookmarkEnd w:id="0"/>
      <w:r w:rsidR="000D5CFE" w:rsidRPr="006C58C8">
        <w:rPr>
          <w:rFonts w:ascii="Times New Roman" w:hAnsi="Times New Roman" w:cs="Times New Roman"/>
          <w:lang w:val="fr-BE"/>
        </w:rPr>
        <w:t>utualisation de certaines formations</w:t>
      </w:r>
    </w:p>
    <w:p w:rsidR="000D5CFE" w:rsidRPr="006C58C8" w:rsidRDefault="000D5CFE" w:rsidP="006C58C8">
      <w:pPr>
        <w:spacing w:after="0"/>
        <w:rPr>
          <w:rFonts w:ascii="Times New Roman" w:hAnsi="Times New Roman" w:cs="Times New Roman"/>
          <w:lang w:val="fr-BE"/>
        </w:rPr>
      </w:pPr>
    </w:p>
    <w:sectPr w:rsidR="000D5CFE" w:rsidRPr="006C58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64586"/>
    <w:multiLevelType w:val="hybridMultilevel"/>
    <w:tmpl w:val="CF0E0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61557"/>
    <w:multiLevelType w:val="hybridMultilevel"/>
    <w:tmpl w:val="D7C89606"/>
    <w:lvl w:ilvl="0" w:tplc="172EC0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53794"/>
    <w:multiLevelType w:val="hybridMultilevel"/>
    <w:tmpl w:val="B8622C3C"/>
    <w:lvl w:ilvl="0" w:tplc="172EC0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D443B"/>
    <w:multiLevelType w:val="hybridMultilevel"/>
    <w:tmpl w:val="952C47C4"/>
    <w:lvl w:ilvl="0" w:tplc="172EC0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CFE"/>
    <w:rsid w:val="000D5CFE"/>
    <w:rsid w:val="002B5083"/>
    <w:rsid w:val="003D074C"/>
    <w:rsid w:val="00451765"/>
    <w:rsid w:val="006022B4"/>
    <w:rsid w:val="006C58C8"/>
    <w:rsid w:val="006D5F9B"/>
    <w:rsid w:val="008E021E"/>
    <w:rsid w:val="00DC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8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ASTUDILLO FERNANDEZ Eloisa (EEAS-PORT-AU-PRINCE)</dc:creator>
  <cp:lastModifiedBy>ASTUDILLO FERNANDEZ Eloisa (EEAS-PORT-AU-PRINCE)</cp:lastModifiedBy>
  <cp:revision>5</cp:revision>
  <dcterms:created xsi:type="dcterms:W3CDTF">2018-05-09T20:36:00Z</dcterms:created>
  <dcterms:modified xsi:type="dcterms:W3CDTF">2018-05-14T21:58:00Z</dcterms:modified>
</cp:coreProperties>
</file>