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5694" w:rsidRPr="00FA5694" w:rsidRDefault="00FA5694" w:rsidP="00FA5694">
      <w:pPr>
        <w:pStyle w:val="Title"/>
        <w:spacing w:before="120" w:after="0"/>
        <w:jc w:val="center"/>
        <w:rPr>
          <w:rFonts w:ascii="Arial" w:hAnsi="Arial" w:cs="Arial"/>
          <w:color w:val="auto"/>
          <w:sz w:val="24"/>
          <w:szCs w:val="24"/>
        </w:rPr>
      </w:pPr>
      <w:r w:rsidRPr="00FA5694">
        <w:rPr>
          <w:rFonts w:ascii="Arial" w:hAnsi="Arial" w:cs="Arial"/>
          <w:color w:val="auto"/>
          <w:sz w:val="24"/>
          <w:szCs w:val="24"/>
        </w:rPr>
        <w:t>GROUPE DE TRAVAIL SUR LA GOUVERNANCE LOCALE (GTGL)</w:t>
      </w:r>
    </w:p>
    <w:p w:rsidR="00FA5694" w:rsidRPr="00FA5694" w:rsidRDefault="00FA5694" w:rsidP="00FA5694">
      <w:pPr>
        <w:spacing w:before="120" w:after="0" w:line="240" w:lineRule="auto"/>
        <w:contextualSpacing/>
        <w:jc w:val="center"/>
        <w:rPr>
          <w:rFonts w:ascii="Arial" w:hAnsi="Arial" w:cs="Arial"/>
          <w:sz w:val="24"/>
          <w:szCs w:val="24"/>
        </w:rPr>
      </w:pPr>
      <w:r w:rsidRPr="00FA5694">
        <w:rPr>
          <w:rFonts w:ascii="Arial" w:hAnsi="Arial" w:cs="Arial"/>
          <w:sz w:val="24"/>
          <w:szCs w:val="24"/>
        </w:rPr>
        <w:t>Compte-rendu de réunion</w:t>
      </w:r>
    </w:p>
    <w:p w:rsidR="00FA5694" w:rsidRPr="00FA5694" w:rsidRDefault="00FA5694" w:rsidP="00FA5694">
      <w:pPr>
        <w:spacing w:before="120" w:after="0" w:line="240" w:lineRule="auto"/>
        <w:contextualSpacing/>
        <w:jc w:val="center"/>
        <w:rPr>
          <w:rFonts w:ascii="Arial" w:hAnsi="Arial" w:cs="Arial"/>
          <w:sz w:val="24"/>
          <w:szCs w:val="24"/>
        </w:rPr>
      </w:pPr>
    </w:p>
    <w:p w:rsidR="00FA5694" w:rsidRPr="00FA5694" w:rsidRDefault="00FA5694" w:rsidP="00FA5694">
      <w:pPr>
        <w:spacing w:before="120" w:after="0" w:line="240" w:lineRule="auto"/>
        <w:contextualSpacing/>
        <w:rPr>
          <w:rFonts w:ascii="Arial" w:hAnsi="Arial" w:cs="Arial"/>
          <w:b/>
          <w:sz w:val="24"/>
          <w:szCs w:val="24"/>
        </w:rPr>
      </w:pPr>
    </w:p>
    <w:p w:rsidR="00FA5694" w:rsidRPr="00FA5694" w:rsidRDefault="00FA5694" w:rsidP="00FA5694">
      <w:pPr>
        <w:spacing w:before="120" w:after="0" w:line="240" w:lineRule="auto"/>
        <w:contextualSpacing/>
        <w:rPr>
          <w:rFonts w:ascii="Arial" w:hAnsi="Arial" w:cs="Arial"/>
          <w:b/>
          <w:sz w:val="24"/>
          <w:szCs w:val="24"/>
        </w:rPr>
      </w:pPr>
    </w:p>
    <w:p w:rsidR="00FA5694" w:rsidRPr="00FA5694" w:rsidRDefault="00FA5694" w:rsidP="00FA5694">
      <w:pPr>
        <w:spacing w:before="120" w:after="0" w:line="240" w:lineRule="auto"/>
        <w:contextualSpacing/>
        <w:rPr>
          <w:rFonts w:ascii="Arial" w:hAnsi="Arial" w:cs="Arial"/>
          <w:sz w:val="24"/>
          <w:szCs w:val="24"/>
        </w:rPr>
      </w:pPr>
      <w:r w:rsidRPr="00FA5694">
        <w:rPr>
          <w:rFonts w:ascii="Arial" w:hAnsi="Arial" w:cs="Arial"/>
          <w:b/>
          <w:sz w:val="24"/>
          <w:szCs w:val="24"/>
        </w:rPr>
        <w:t>Lieu :</w:t>
      </w:r>
      <w:r w:rsidRPr="00FA5694">
        <w:rPr>
          <w:rFonts w:ascii="Arial" w:hAnsi="Arial" w:cs="Arial"/>
          <w:sz w:val="24"/>
          <w:szCs w:val="24"/>
        </w:rPr>
        <w:t xml:space="preserve"> </w:t>
      </w:r>
      <w:r w:rsidR="006D1DD2">
        <w:rPr>
          <w:rFonts w:ascii="Arial" w:hAnsi="Arial" w:cs="Arial"/>
          <w:sz w:val="24"/>
          <w:szCs w:val="24"/>
        </w:rPr>
        <w:t>PNUD</w:t>
      </w:r>
    </w:p>
    <w:p w:rsidR="00FA5694" w:rsidRPr="00FA5694" w:rsidRDefault="00FA5694" w:rsidP="00FA5694">
      <w:pPr>
        <w:spacing w:before="120" w:after="0" w:line="240" w:lineRule="auto"/>
        <w:contextualSpacing/>
        <w:rPr>
          <w:rFonts w:ascii="Arial" w:hAnsi="Arial" w:cs="Arial"/>
          <w:b/>
          <w:sz w:val="24"/>
          <w:szCs w:val="24"/>
          <w:u w:val="single"/>
        </w:rPr>
      </w:pPr>
      <w:r w:rsidRPr="00FA5694">
        <w:rPr>
          <w:rFonts w:ascii="Arial" w:hAnsi="Arial" w:cs="Arial"/>
          <w:b/>
          <w:sz w:val="24"/>
          <w:szCs w:val="24"/>
        </w:rPr>
        <w:t>Date :</w:t>
      </w:r>
      <w:r w:rsidRPr="00FA5694">
        <w:rPr>
          <w:rFonts w:ascii="Arial" w:hAnsi="Arial" w:cs="Arial"/>
          <w:sz w:val="24"/>
          <w:szCs w:val="24"/>
        </w:rPr>
        <w:t xml:space="preserve"> Mardi 0</w:t>
      </w:r>
      <w:r w:rsidR="006D1DD2">
        <w:rPr>
          <w:rFonts w:ascii="Arial" w:hAnsi="Arial" w:cs="Arial"/>
          <w:sz w:val="24"/>
          <w:szCs w:val="24"/>
        </w:rPr>
        <w:t>5</w:t>
      </w:r>
      <w:r w:rsidRPr="00FA5694">
        <w:rPr>
          <w:rFonts w:ascii="Arial" w:hAnsi="Arial" w:cs="Arial"/>
          <w:sz w:val="24"/>
          <w:szCs w:val="24"/>
        </w:rPr>
        <w:t xml:space="preserve"> </w:t>
      </w:r>
      <w:r w:rsidR="006D1DD2">
        <w:rPr>
          <w:rFonts w:ascii="Arial" w:hAnsi="Arial" w:cs="Arial"/>
          <w:sz w:val="24"/>
          <w:szCs w:val="24"/>
        </w:rPr>
        <w:t>juin</w:t>
      </w:r>
      <w:r w:rsidRPr="00FA5694">
        <w:rPr>
          <w:rFonts w:ascii="Arial" w:hAnsi="Arial" w:cs="Arial"/>
          <w:sz w:val="24"/>
          <w:szCs w:val="24"/>
        </w:rPr>
        <w:t xml:space="preserve"> 2018</w:t>
      </w:r>
    </w:p>
    <w:p w:rsidR="00FA5694" w:rsidRPr="00FA5694" w:rsidRDefault="00FA5694" w:rsidP="00FA5694">
      <w:pPr>
        <w:spacing w:before="120" w:after="0" w:line="240" w:lineRule="auto"/>
        <w:contextualSpacing/>
        <w:rPr>
          <w:rFonts w:ascii="Arial" w:hAnsi="Arial" w:cs="Arial"/>
          <w:b/>
          <w:sz w:val="24"/>
          <w:szCs w:val="24"/>
        </w:rPr>
      </w:pPr>
    </w:p>
    <w:p w:rsidR="00FA5694" w:rsidRPr="00FA5694" w:rsidRDefault="00FA5694" w:rsidP="00FA5694">
      <w:pPr>
        <w:spacing w:before="120" w:after="0" w:line="240" w:lineRule="auto"/>
        <w:contextualSpacing/>
        <w:rPr>
          <w:rFonts w:ascii="Arial" w:hAnsi="Arial" w:cs="Arial"/>
          <w:b/>
          <w:sz w:val="24"/>
          <w:szCs w:val="24"/>
        </w:rPr>
      </w:pPr>
    </w:p>
    <w:p w:rsidR="00FA5694" w:rsidRPr="00FA5694" w:rsidRDefault="00FA5694" w:rsidP="00FA5694">
      <w:pPr>
        <w:spacing w:before="120" w:after="0" w:line="240" w:lineRule="auto"/>
        <w:contextualSpacing/>
        <w:rPr>
          <w:rFonts w:ascii="Arial" w:hAnsi="Arial" w:cs="Arial"/>
          <w:b/>
          <w:sz w:val="24"/>
          <w:szCs w:val="24"/>
        </w:rPr>
      </w:pPr>
      <w:r w:rsidRPr="00FA5694">
        <w:rPr>
          <w:rFonts w:ascii="Arial" w:hAnsi="Arial" w:cs="Arial"/>
          <w:b/>
          <w:sz w:val="24"/>
          <w:szCs w:val="24"/>
        </w:rPr>
        <w:t>Ordre du jour :</w:t>
      </w:r>
    </w:p>
    <w:p w:rsidR="00FA5694" w:rsidRPr="00FA5694" w:rsidRDefault="00FA5694" w:rsidP="00FA5694">
      <w:pPr>
        <w:spacing w:before="120" w:after="0" w:line="240" w:lineRule="auto"/>
        <w:contextualSpacing/>
        <w:rPr>
          <w:rFonts w:ascii="Arial" w:hAnsi="Arial" w:cs="Arial"/>
          <w:b/>
          <w:sz w:val="24"/>
          <w:szCs w:val="24"/>
        </w:rPr>
      </w:pPr>
    </w:p>
    <w:p w:rsidR="00FA5694" w:rsidRPr="00FA5694" w:rsidRDefault="00FA5694" w:rsidP="00FA5694">
      <w:pPr>
        <w:spacing w:before="240" w:after="0" w:line="240" w:lineRule="auto"/>
        <w:ind w:left="360"/>
        <w:contextualSpacing/>
        <w:rPr>
          <w:rFonts w:ascii="Arial" w:hAnsi="Arial" w:cs="Arial"/>
          <w:sz w:val="24"/>
          <w:szCs w:val="24"/>
          <w:lang w:val="fr-CH"/>
        </w:rPr>
      </w:pPr>
    </w:p>
    <w:p w:rsidR="00FA5694" w:rsidRPr="00FA5694" w:rsidRDefault="00FA5694" w:rsidP="00FA5694">
      <w:pPr>
        <w:numPr>
          <w:ilvl w:val="0"/>
          <w:numId w:val="7"/>
        </w:numPr>
        <w:spacing w:before="240" w:after="240" w:line="240" w:lineRule="auto"/>
        <w:ind w:left="1080"/>
        <w:contextualSpacing/>
        <w:rPr>
          <w:rFonts w:ascii="Arial" w:hAnsi="Arial" w:cs="Arial"/>
          <w:sz w:val="24"/>
          <w:szCs w:val="24"/>
        </w:rPr>
      </w:pPr>
      <w:r w:rsidRPr="00FA5694">
        <w:rPr>
          <w:rFonts w:ascii="Arial" w:hAnsi="Arial" w:cs="Arial"/>
          <w:sz w:val="24"/>
          <w:szCs w:val="24"/>
        </w:rPr>
        <w:t xml:space="preserve">Adoption de l’ordre du jour et </w:t>
      </w:r>
      <w:r w:rsidR="006D1DD2">
        <w:rPr>
          <w:rFonts w:ascii="Arial" w:hAnsi="Arial" w:cs="Arial"/>
          <w:sz w:val="24"/>
          <w:szCs w:val="24"/>
        </w:rPr>
        <w:t xml:space="preserve">du </w:t>
      </w:r>
      <w:r w:rsidRPr="00FA5694">
        <w:rPr>
          <w:rFonts w:ascii="Arial" w:hAnsi="Arial" w:cs="Arial"/>
          <w:sz w:val="24"/>
          <w:szCs w:val="24"/>
        </w:rPr>
        <w:t>compte-rendu de la dernière réunion (0</w:t>
      </w:r>
      <w:r w:rsidR="006D1DD2">
        <w:rPr>
          <w:rFonts w:ascii="Arial" w:hAnsi="Arial" w:cs="Arial"/>
          <w:sz w:val="24"/>
          <w:szCs w:val="24"/>
        </w:rPr>
        <w:t>8</w:t>
      </w:r>
      <w:r w:rsidRPr="00FA5694">
        <w:rPr>
          <w:rFonts w:ascii="Arial" w:hAnsi="Arial" w:cs="Arial"/>
          <w:sz w:val="24"/>
          <w:szCs w:val="24"/>
        </w:rPr>
        <w:t xml:space="preserve"> </w:t>
      </w:r>
      <w:r w:rsidR="006D1DD2">
        <w:rPr>
          <w:rFonts w:ascii="Arial" w:hAnsi="Arial" w:cs="Arial"/>
          <w:sz w:val="24"/>
          <w:szCs w:val="24"/>
        </w:rPr>
        <w:t>mai</w:t>
      </w:r>
      <w:r w:rsidRPr="00FA5694">
        <w:rPr>
          <w:rFonts w:ascii="Arial" w:hAnsi="Arial" w:cs="Arial"/>
          <w:sz w:val="24"/>
          <w:szCs w:val="24"/>
        </w:rPr>
        <w:t xml:space="preserve"> 2018).</w:t>
      </w:r>
    </w:p>
    <w:p w:rsidR="00FA5694" w:rsidRPr="00FA5694" w:rsidRDefault="00FA5694" w:rsidP="00FA5694">
      <w:pPr>
        <w:spacing w:before="240" w:after="240"/>
        <w:ind w:left="1080"/>
        <w:contextualSpacing/>
        <w:rPr>
          <w:rFonts w:ascii="Arial" w:hAnsi="Arial" w:cs="Arial"/>
          <w:sz w:val="24"/>
          <w:szCs w:val="24"/>
        </w:rPr>
      </w:pPr>
    </w:p>
    <w:p w:rsidR="00FA5694" w:rsidRDefault="006D1DD2" w:rsidP="00FA5694">
      <w:pPr>
        <w:numPr>
          <w:ilvl w:val="0"/>
          <w:numId w:val="7"/>
        </w:numPr>
        <w:spacing w:before="240" w:after="240" w:line="240" w:lineRule="auto"/>
        <w:ind w:left="1080"/>
        <w:contextualSpacing/>
        <w:rPr>
          <w:rFonts w:ascii="Arial" w:hAnsi="Arial" w:cs="Arial"/>
          <w:sz w:val="24"/>
          <w:szCs w:val="24"/>
        </w:rPr>
      </w:pPr>
      <w:r>
        <w:rPr>
          <w:rFonts w:ascii="Arial" w:hAnsi="Arial" w:cs="Arial"/>
          <w:sz w:val="24"/>
          <w:szCs w:val="24"/>
        </w:rPr>
        <w:t>Discussions et mise à jour de la matrice des interventions des partenaires du GTGL</w:t>
      </w:r>
    </w:p>
    <w:p w:rsidR="006D1DD2" w:rsidRPr="00FA5694" w:rsidRDefault="006D1DD2" w:rsidP="006D1DD2">
      <w:pPr>
        <w:spacing w:before="240" w:after="240" w:line="240" w:lineRule="auto"/>
        <w:contextualSpacing/>
        <w:rPr>
          <w:rFonts w:ascii="Arial" w:hAnsi="Arial" w:cs="Arial"/>
          <w:sz w:val="24"/>
          <w:szCs w:val="24"/>
        </w:rPr>
      </w:pPr>
    </w:p>
    <w:p w:rsidR="00FA5694" w:rsidRPr="00FA5694" w:rsidRDefault="006D1DD2" w:rsidP="00FA5694">
      <w:pPr>
        <w:numPr>
          <w:ilvl w:val="0"/>
          <w:numId w:val="7"/>
        </w:numPr>
        <w:spacing w:before="240" w:after="240" w:line="240" w:lineRule="auto"/>
        <w:ind w:left="1080"/>
        <w:contextualSpacing/>
        <w:rPr>
          <w:rFonts w:ascii="Arial" w:hAnsi="Arial" w:cs="Arial"/>
          <w:sz w:val="24"/>
          <w:szCs w:val="24"/>
        </w:rPr>
      </w:pPr>
      <w:r>
        <w:rPr>
          <w:rFonts w:ascii="Arial" w:hAnsi="Arial" w:cs="Arial"/>
          <w:sz w:val="24"/>
          <w:szCs w:val="24"/>
        </w:rPr>
        <w:t>Échanges sur la note de plaidoyer du secteur gouvernance locale</w:t>
      </w:r>
    </w:p>
    <w:p w:rsidR="00FA5694" w:rsidRPr="00FA5694" w:rsidRDefault="00FA5694" w:rsidP="00FA5694">
      <w:pPr>
        <w:spacing w:before="240" w:after="240"/>
        <w:ind w:left="1080"/>
        <w:contextualSpacing/>
        <w:rPr>
          <w:rFonts w:ascii="Arial" w:hAnsi="Arial" w:cs="Arial"/>
          <w:sz w:val="24"/>
          <w:szCs w:val="24"/>
        </w:rPr>
      </w:pPr>
    </w:p>
    <w:p w:rsidR="00FA5694" w:rsidRPr="00FA5694" w:rsidRDefault="00FA5694" w:rsidP="00FA5694">
      <w:pPr>
        <w:numPr>
          <w:ilvl w:val="0"/>
          <w:numId w:val="7"/>
        </w:numPr>
        <w:spacing w:before="240" w:after="240" w:line="240" w:lineRule="auto"/>
        <w:ind w:left="1080"/>
        <w:contextualSpacing/>
        <w:rPr>
          <w:rFonts w:ascii="Arial" w:hAnsi="Arial" w:cs="Arial"/>
          <w:sz w:val="24"/>
          <w:szCs w:val="24"/>
        </w:rPr>
      </w:pPr>
      <w:r w:rsidRPr="00FA5694">
        <w:rPr>
          <w:rFonts w:ascii="Arial" w:hAnsi="Arial" w:cs="Arial"/>
          <w:sz w:val="24"/>
          <w:szCs w:val="24"/>
        </w:rPr>
        <w:t>Pr</w:t>
      </w:r>
      <w:r w:rsidR="00207E84">
        <w:rPr>
          <w:rFonts w:ascii="Arial" w:hAnsi="Arial" w:cs="Arial"/>
          <w:sz w:val="24"/>
          <w:szCs w:val="24"/>
        </w:rPr>
        <w:t>oposition de thématiques pour les prochaines réunions du GTGL</w:t>
      </w:r>
    </w:p>
    <w:p w:rsidR="00FA5694" w:rsidRPr="00FA5694" w:rsidRDefault="00FA5694" w:rsidP="00FA5694">
      <w:pPr>
        <w:spacing w:before="240" w:after="240"/>
        <w:ind w:left="1080"/>
        <w:contextualSpacing/>
        <w:rPr>
          <w:rFonts w:ascii="Arial" w:hAnsi="Arial" w:cs="Arial"/>
          <w:sz w:val="24"/>
          <w:szCs w:val="24"/>
        </w:rPr>
      </w:pPr>
    </w:p>
    <w:p w:rsidR="006D1DD2" w:rsidRPr="00207E84" w:rsidRDefault="00207E84" w:rsidP="006D1DD2">
      <w:pPr>
        <w:numPr>
          <w:ilvl w:val="0"/>
          <w:numId w:val="7"/>
        </w:numPr>
        <w:spacing w:before="240" w:after="240" w:line="240" w:lineRule="auto"/>
        <w:ind w:left="1080"/>
        <w:contextualSpacing/>
        <w:rPr>
          <w:rFonts w:ascii="Arial" w:hAnsi="Arial" w:cs="Arial"/>
          <w:sz w:val="24"/>
          <w:szCs w:val="24"/>
        </w:rPr>
      </w:pPr>
      <w:r>
        <w:rPr>
          <w:rFonts w:ascii="Arial" w:hAnsi="Arial" w:cs="Arial"/>
          <w:sz w:val="24"/>
          <w:szCs w:val="24"/>
        </w:rPr>
        <w:t>Divers et actualités</w:t>
      </w:r>
    </w:p>
    <w:p w:rsidR="00FA5694" w:rsidRDefault="00FA5694" w:rsidP="00FA5694">
      <w:pPr>
        <w:spacing w:before="240" w:after="0" w:line="240" w:lineRule="auto"/>
        <w:contextualSpacing/>
        <w:rPr>
          <w:rFonts w:ascii="Arial" w:hAnsi="Arial" w:cs="Arial"/>
          <w:sz w:val="24"/>
          <w:szCs w:val="24"/>
          <w:lang w:val="de-CH"/>
        </w:rPr>
      </w:pPr>
    </w:p>
    <w:p w:rsidR="006E434C" w:rsidRPr="00FA5694" w:rsidRDefault="006E434C" w:rsidP="00FA5694">
      <w:pPr>
        <w:spacing w:before="240" w:after="0" w:line="240" w:lineRule="auto"/>
        <w:contextualSpacing/>
        <w:rPr>
          <w:rFonts w:ascii="Arial" w:hAnsi="Arial" w:cs="Arial"/>
          <w:sz w:val="24"/>
          <w:szCs w:val="24"/>
          <w:lang w:val="de-CH"/>
        </w:rPr>
      </w:pPr>
    </w:p>
    <w:p w:rsidR="00FA5694" w:rsidRPr="00FA5694" w:rsidRDefault="00FA5694" w:rsidP="00FA5694">
      <w:pPr>
        <w:spacing w:before="240" w:after="240" w:line="240" w:lineRule="auto"/>
        <w:contextualSpacing/>
        <w:rPr>
          <w:rFonts w:ascii="Arial" w:hAnsi="Arial" w:cs="Arial"/>
          <w:sz w:val="24"/>
          <w:szCs w:val="24"/>
          <w:lang w:val="de-CH"/>
        </w:rPr>
      </w:pPr>
    </w:p>
    <w:p w:rsidR="00FA5694" w:rsidRPr="00FA5694" w:rsidRDefault="00FA5694" w:rsidP="00FA5694">
      <w:pPr>
        <w:spacing w:before="240" w:after="240" w:line="240" w:lineRule="auto"/>
        <w:contextualSpacing/>
        <w:rPr>
          <w:rFonts w:ascii="Arial" w:hAnsi="Arial" w:cs="Arial"/>
          <w:sz w:val="24"/>
          <w:szCs w:val="24"/>
          <w:u w:val="single"/>
        </w:rPr>
      </w:pPr>
      <w:r w:rsidRPr="00FA5694">
        <w:rPr>
          <w:rFonts w:ascii="Arial" w:hAnsi="Arial" w:cs="Arial"/>
          <w:sz w:val="24"/>
          <w:szCs w:val="24"/>
          <w:u w:val="single"/>
          <w:lang w:val="fr-CH"/>
        </w:rPr>
        <w:t xml:space="preserve">1. </w:t>
      </w:r>
      <w:r w:rsidRPr="00FA5694">
        <w:rPr>
          <w:rFonts w:ascii="Arial" w:hAnsi="Arial" w:cs="Arial"/>
          <w:sz w:val="24"/>
          <w:szCs w:val="24"/>
          <w:u w:val="single"/>
        </w:rPr>
        <w:t xml:space="preserve">Adoption de l’ordre du jour et </w:t>
      </w:r>
      <w:r w:rsidR="00207E84">
        <w:rPr>
          <w:rFonts w:ascii="Arial" w:hAnsi="Arial" w:cs="Arial"/>
          <w:sz w:val="24"/>
          <w:szCs w:val="24"/>
          <w:u w:val="single"/>
        </w:rPr>
        <w:t xml:space="preserve">du </w:t>
      </w:r>
      <w:r w:rsidRPr="00FA5694">
        <w:rPr>
          <w:rFonts w:ascii="Arial" w:hAnsi="Arial" w:cs="Arial"/>
          <w:sz w:val="24"/>
          <w:szCs w:val="24"/>
          <w:u w:val="single"/>
        </w:rPr>
        <w:t>compte-rendu de la dernière réunion</w:t>
      </w:r>
    </w:p>
    <w:p w:rsidR="00FA5694" w:rsidRDefault="00FA5694" w:rsidP="00FA5694">
      <w:pPr>
        <w:spacing w:after="0"/>
        <w:rPr>
          <w:rFonts w:ascii="Arial" w:hAnsi="Arial" w:cs="Arial"/>
          <w:sz w:val="24"/>
          <w:szCs w:val="24"/>
        </w:rPr>
      </w:pPr>
    </w:p>
    <w:p w:rsidR="00FA5694" w:rsidRDefault="00FA5694" w:rsidP="00A4029A">
      <w:pPr>
        <w:rPr>
          <w:rFonts w:ascii="Arial" w:hAnsi="Arial" w:cs="Arial"/>
          <w:sz w:val="24"/>
          <w:szCs w:val="24"/>
        </w:rPr>
      </w:pPr>
      <w:r w:rsidRPr="00FA5694">
        <w:rPr>
          <w:rFonts w:ascii="Arial" w:hAnsi="Arial" w:cs="Arial"/>
          <w:sz w:val="24"/>
          <w:szCs w:val="24"/>
        </w:rPr>
        <w:t>L’ordre du jour a été adopté. Le compte-rendu a été reçu sans commentaire</w:t>
      </w:r>
      <w:r w:rsidR="00A150E5">
        <w:rPr>
          <w:rFonts w:ascii="Arial" w:hAnsi="Arial" w:cs="Arial"/>
          <w:sz w:val="24"/>
          <w:szCs w:val="24"/>
        </w:rPr>
        <w:t>s</w:t>
      </w:r>
      <w:r w:rsidR="00C8387D">
        <w:rPr>
          <w:rFonts w:ascii="Arial" w:hAnsi="Arial" w:cs="Arial"/>
          <w:sz w:val="24"/>
          <w:szCs w:val="24"/>
        </w:rPr>
        <w:t xml:space="preserve"> particuliers</w:t>
      </w:r>
      <w:r w:rsidRPr="00FA5694">
        <w:rPr>
          <w:rFonts w:ascii="Arial" w:hAnsi="Arial" w:cs="Arial"/>
          <w:sz w:val="24"/>
          <w:szCs w:val="24"/>
        </w:rPr>
        <w:t>.</w:t>
      </w:r>
      <w:r w:rsidR="00207E84">
        <w:rPr>
          <w:rFonts w:ascii="Arial" w:hAnsi="Arial" w:cs="Arial"/>
          <w:sz w:val="24"/>
          <w:szCs w:val="24"/>
        </w:rPr>
        <w:t xml:space="preserve"> La co-présidence </w:t>
      </w:r>
      <w:r w:rsidR="00C8387D">
        <w:rPr>
          <w:rFonts w:ascii="Arial" w:hAnsi="Arial" w:cs="Arial"/>
          <w:sz w:val="24"/>
          <w:szCs w:val="24"/>
        </w:rPr>
        <w:t xml:space="preserve">a </w:t>
      </w:r>
      <w:r w:rsidR="00025E33">
        <w:rPr>
          <w:rFonts w:ascii="Arial" w:hAnsi="Arial" w:cs="Arial"/>
          <w:sz w:val="24"/>
          <w:szCs w:val="24"/>
        </w:rPr>
        <w:t>rappelé</w:t>
      </w:r>
      <w:r w:rsidR="00207E84">
        <w:rPr>
          <w:rFonts w:ascii="Arial" w:hAnsi="Arial" w:cs="Arial"/>
          <w:sz w:val="24"/>
          <w:szCs w:val="24"/>
        </w:rPr>
        <w:t xml:space="preserve"> l’existence de la plateforme d</w:t>
      </w:r>
      <w:r w:rsidR="00207E84" w:rsidRPr="00207E84">
        <w:rPr>
          <w:rFonts w:ascii="Arial" w:hAnsi="Arial" w:cs="Arial"/>
          <w:sz w:val="24"/>
          <w:szCs w:val="24"/>
          <w:lang w:val="fr-FR"/>
        </w:rPr>
        <w:t>’</w:t>
      </w:r>
      <w:r w:rsidR="00613056">
        <w:rPr>
          <w:rFonts w:ascii="Arial" w:hAnsi="Arial" w:cs="Arial"/>
          <w:sz w:val="24"/>
          <w:szCs w:val="24"/>
        </w:rPr>
        <w:t>échange</w:t>
      </w:r>
      <w:r w:rsidR="00207E84">
        <w:rPr>
          <w:rFonts w:ascii="Arial" w:hAnsi="Arial" w:cs="Arial"/>
          <w:sz w:val="24"/>
          <w:szCs w:val="24"/>
        </w:rPr>
        <w:t xml:space="preserve"> </w:t>
      </w:r>
      <w:r w:rsidR="00207E84" w:rsidRPr="00207E84">
        <w:rPr>
          <w:rFonts w:ascii="Arial" w:hAnsi="Arial" w:cs="Arial"/>
          <w:i/>
          <w:sz w:val="24"/>
          <w:szCs w:val="24"/>
        </w:rPr>
        <w:t>capacity 4 dev</w:t>
      </w:r>
      <w:r w:rsidR="00207E84">
        <w:rPr>
          <w:rFonts w:ascii="Arial" w:hAnsi="Arial" w:cs="Arial"/>
          <w:sz w:val="24"/>
          <w:szCs w:val="24"/>
        </w:rPr>
        <w:t xml:space="preserve"> et incite les membres du GTGL à s’inscrire</w:t>
      </w:r>
      <w:r w:rsidR="00A37D49">
        <w:rPr>
          <w:rFonts w:ascii="Arial" w:hAnsi="Arial" w:cs="Arial"/>
          <w:sz w:val="24"/>
          <w:szCs w:val="24"/>
        </w:rPr>
        <w:t xml:space="preserve"> et à participer</w:t>
      </w:r>
      <w:r w:rsidR="00207E84">
        <w:rPr>
          <w:rFonts w:ascii="Arial" w:hAnsi="Arial" w:cs="Arial"/>
          <w:sz w:val="24"/>
          <w:szCs w:val="24"/>
        </w:rPr>
        <w:t>.</w:t>
      </w:r>
    </w:p>
    <w:p w:rsidR="00207E84" w:rsidRDefault="00FA5694" w:rsidP="00207E84">
      <w:pPr>
        <w:spacing w:before="240" w:after="240" w:line="240" w:lineRule="auto"/>
        <w:contextualSpacing/>
        <w:rPr>
          <w:rFonts w:ascii="Arial" w:hAnsi="Arial" w:cs="Arial"/>
          <w:sz w:val="24"/>
          <w:szCs w:val="24"/>
        </w:rPr>
      </w:pPr>
      <w:r w:rsidRPr="00FA5694">
        <w:rPr>
          <w:rFonts w:ascii="Arial" w:hAnsi="Arial" w:cs="Arial"/>
          <w:sz w:val="24"/>
          <w:szCs w:val="24"/>
          <w:u w:val="single"/>
        </w:rPr>
        <w:t xml:space="preserve">2. </w:t>
      </w:r>
      <w:r w:rsidR="00207E84" w:rsidRPr="00207E84">
        <w:rPr>
          <w:rFonts w:ascii="Arial" w:hAnsi="Arial" w:cs="Arial"/>
          <w:sz w:val="24"/>
          <w:szCs w:val="24"/>
          <w:u w:val="single"/>
        </w:rPr>
        <w:t>Discussions et mise à jour de la matrice des interventions des partenaires du GTGL</w:t>
      </w:r>
    </w:p>
    <w:p w:rsidR="00FA5694" w:rsidRPr="00FA5694" w:rsidRDefault="00FA5694" w:rsidP="00A4029A">
      <w:pPr>
        <w:rPr>
          <w:rFonts w:ascii="Arial" w:hAnsi="Arial" w:cs="Arial"/>
          <w:sz w:val="24"/>
          <w:szCs w:val="24"/>
          <w:u w:val="single"/>
        </w:rPr>
      </w:pPr>
      <w:r w:rsidRPr="00FA5694">
        <w:rPr>
          <w:rFonts w:ascii="Arial" w:hAnsi="Arial" w:cs="Arial"/>
          <w:sz w:val="24"/>
          <w:szCs w:val="24"/>
          <w:u w:val="single"/>
        </w:rPr>
        <w:t xml:space="preserve"> </w:t>
      </w:r>
    </w:p>
    <w:p w:rsidR="00894A6B" w:rsidRDefault="00FA5694" w:rsidP="005F3041">
      <w:pPr>
        <w:rPr>
          <w:rFonts w:ascii="Arial" w:hAnsi="Arial" w:cs="Arial"/>
          <w:sz w:val="24"/>
          <w:szCs w:val="24"/>
        </w:rPr>
      </w:pPr>
      <w:r>
        <w:rPr>
          <w:rFonts w:ascii="Arial" w:hAnsi="Arial" w:cs="Arial"/>
          <w:sz w:val="24"/>
          <w:szCs w:val="24"/>
        </w:rPr>
        <w:t>L</w:t>
      </w:r>
      <w:r w:rsidR="00A37D49">
        <w:rPr>
          <w:rFonts w:ascii="Arial" w:hAnsi="Arial" w:cs="Arial"/>
          <w:sz w:val="24"/>
          <w:szCs w:val="24"/>
        </w:rPr>
        <w:t xml:space="preserve">es discussions sur la matrice ont </w:t>
      </w:r>
      <w:r w:rsidR="00A132DE">
        <w:rPr>
          <w:rFonts w:ascii="Arial" w:hAnsi="Arial" w:cs="Arial"/>
          <w:sz w:val="24"/>
          <w:szCs w:val="24"/>
        </w:rPr>
        <w:t>porté</w:t>
      </w:r>
      <w:r w:rsidR="00A37D49">
        <w:rPr>
          <w:rFonts w:ascii="Arial" w:hAnsi="Arial" w:cs="Arial"/>
          <w:sz w:val="24"/>
          <w:szCs w:val="24"/>
        </w:rPr>
        <w:t xml:space="preserve"> sur le contenu de la matrice, mais </w:t>
      </w:r>
      <w:r w:rsidR="002E3F42">
        <w:rPr>
          <w:rFonts w:ascii="Arial" w:hAnsi="Arial" w:cs="Arial"/>
          <w:sz w:val="24"/>
          <w:szCs w:val="24"/>
        </w:rPr>
        <w:t xml:space="preserve">également sur son utilité et </w:t>
      </w:r>
      <w:r w:rsidR="00613056">
        <w:rPr>
          <w:rFonts w:ascii="Arial" w:hAnsi="Arial" w:cs="Arial"/>
          <w:sz w:val="24"/>
          <w:szCs w:val="24"/>
        </w:rPr>
        <w:t>sur</w:t>
      </w:r>
      <w:r w:rsidR="002E3F42">
        <w:rPr>
          <w:rFonts w:ascii="Arial" w:hAnsi="Arial" w:cs="Arial"/>
          <w:sz w:val="24"/>
          <w:szCs w:val="24"/>
        </w:rPr>
        <w:t xml:space="preserve"> l</w:t>
      </w:r>
      <w:r w:rsidR="00A37D49">
        <w:rPr>
          <w:rFonts w:ascii="Arial" w:hAnsi="Arial" w:cs="Arial"/>
          <w:sz w:val="24"/>
          <w:szCs w:val="24"/>
        </w:rPr>
        <w:t xml:space="preserve">a fréquence de sa mise </w:t>
      </w:r>
      <w:r w:rsidR="002E3F42">
        <w:rPr>
          <w:rFonts w:ascii="Arial" w:hAnsi="Arial" w:cs="Arial"/>
          <w:sz w:val="24"/>
          <w:szCs w:val="24"/>
        </w:rPr>
        <w:t>à</w:t>
      </w:r>
      <w:r w:rsidR="00A37D49">
        <w:rPr>
          <w:rFonts w:ascii="Arial" w:hAnsi="Arial" w:cs="Arial"/>
          <w:sz w:val="24"/>
          <w:szCs w:val="24"/>
        </w:rPr>
        <w:t xml:space="preserve"> jour.</w:t>
      </w:r>
    </w:p>
    <w:p w:rsidR="00A132DE" w:rsidRPr="00A132DE" w:rsidRDefault="00A132DE" w:rsidP="00A132DE">
      <w:pPr>
        <w:rPr>
          <w:rFonts w:ascii="Arial" w:hAnsi="Arial" w:cs="Arial"/>
          <w:sz w:val="24"/>
          <w:szCs w:val="24"/>
        </w:rPr>
      </w:pPr>
      <w:r>
        <w:rPr>
          <w:rFonts w:ascii="Arial" w:hAnsi="Arial" w:cs="Arial"/>
          <w:sz w:val="24"/>
          <w:szCs w:val="24"/>
        </w:rPr>
        <w:t>Des modifications ont été suggérées concernant le contenu de la mat</w:t>
      </w:r>
      <w:r w:rsidR="006764A6">
        <w:rPr>
          <w:rFonts w:ascii="Arial" w:hAnsi="Arial" w:cs="Arial"/>
          <w:sz w:val="24"/>
          <w:szCs w:val="24"/>
        </w:rPr>
        <w:t xml:space="preserve">rice, qui sera sous format WORD et sur la mise à jour (deux fois par an). Une </w:t>
      </w:r>
      <w:r>
        <w:rPr>
          <w:rFonts w:ascii="Arial" w:hAnsi="Arial" w:cs="Arial"/>
          <w:sz w:val="24"/>
          <w:szCs w:val="24"/>
        </w:rPr>
        <w:t>fois finalisé, la matrice sera partagée avec les Ministères concernés (MICT, MPCE, OMRH…) ainsi qu’avec les associations d’élus locaux (FENAMH, FENASEC, FENACAH, FENAFEMH)</w:t>
      </w:r>
      <w:r w:rsidR="00613056">
        <w:rPr>
          <w:rFonts w:ascii="Arial" w:hAnsi="Arial" w:cs="Arial"/>
          <w:sz w:val="24"/>
          <w:szCs w:val="24"/>
        </w:rPr>
        <w:t>, dans un souci de transparence et de partage d’information.</w:t>
      </w:r>
    </w:p>
    <w:p w:rsidR="006764A6" w:rsidRPr="006764A6" w:rsidRDefault="006764A6" w:rsidP="006764A6">
      <w:pPr>
        <w:spacing w:before="240" w:after="240" w:line="240" w:lineRule="auto"/>
        <w:contextualSpacing/>
        <w:rPr>
          <w:rFonts w:ascii="Arial" w:hAnsi="Arial" w:cs="Arial"/>
          <w:sz w:val="24"/>
          <w:szCs w:val="24"/>
          <w:u w:val="single"/>
        </w:rPr>
      </w:pPr>
      <w:r>
        <w:rPr>
          <w:rFonts w:ascii="Arial" w:hAnsi="Arial" w:cs="Arial"/>
          <w:sz w:val="24"/>
          <w:szCs w:val="24"/>
          <w:u w:val="single"/>
        </w:rPr>
        <w:t xml:space="preserve">3. </w:t>
      </w:r>
      <w:r w:rsidRPr="006764A6">
        <w:rPr>
          <w:rFonts w:ascii="Arial" w:hAnsi="Arial" w:cs="Arial"/>
          <w:sz w:val="24"/>
          <w:szCs w:val="24"/>
          <w:u w:val="single"/>
        </w:rPr>
        <w:t>Échanges sur la note de plaidoyer du secteur gouvernance locale</w:t>
      </w:r>
    </w:p>
    <w:p w:rsidR="00A37D49" w:rsidRDefault="00A37D49" w:rsidP="005F3041">
      <w:pPr>
        <w:rPr>
          <w:rFonts w:ascii="Arial" w:hAnsi="Arial" w:cs="Arial"/>
          <w:sz w:val="24"/>
          <w:szCs w:val="24"/>
        </w:rPr>
      </w:pPr>
    </w:p>
    <w:p w:rsidR="006764A6" w:rsidRDefault="006764A6" w:rsidP="006764A6">
      <w:pPr>
        <w:rPr>
          <w:rFonts w:ascii="Arial" w:hAnsi="Arial" w:cs="Arial"/>
          <w:sz w:val="24"/>
          <w:szCs w:val="24"/>
        </w:rPr>
      </w:pPr>
      <w:r w:rsidRPr="006764A6">
        <w:rPr>
          <w:rFonts w:ascii="Arial" w:hAnsi="Arial" w:cs="Arial"/>
          <w:sz w:val="24"/>
          <w:szCs w:val="24"/>
        </w:rPr>
        <w:t>La note de plaidoyer a pour but d’alimenter</w:t>
      </w:r>
      <w:r>
        <w:rPr>
          <w:rFonts w:ascii="Arial" w:hAnsi="Arial" w:cs="Arial"/>
          <w:sz w:val="24"/>
          <w:szCs w:val="24"/>
        </w:rPr>
        <w:t xml:space="preserve"> le dialogue de politiques </w:t>
      </w:r>
      <w:r w:rsidRPr="006764A6">
        <w:rPr>
          <w:rFonts w:ascii="Arial" w:hAnsi="Arial" w:cs="Arial"/>
          <w:sz w:val="24"/>
          <w:szCs w:val="24"/>
        </w:rPr>
        <w:t xml:space="preserve">des Ambassadeurs et </w:t>
      </w:r>
      <w:r>
        <w:rPr>
          <w:rFonts w:ascii="Arial" w:hAnsi="Arial" w:cs="Arial"/>
          <w:sz w:val="24"/>
          <w:szCs w:val="24"/>
        </w:rPr>
        <w:t xml:space="preserve">des </w:t>
      </w:r>
      <w:r w:rsidRPr="006764A6">
        <w:rPr>
          <w:rFonts w:ascii="Arial" w:hAnsi="Arial" w:cs="Arial"/>
          <w:sz w:val="24"/>
          <w:szCs w:val="24"/>
        </w:rPr>
        <w:t xml:space="preserve">Chefs de File avec le Gouvernement, en identifiant les défis prioritaires ainsi que </w:t>
      </w:r>
      <w:r>
        <w:rPr>
          <w:rFonts w:ascii="Arial" w:hAnsi="Arial" w:cs="Arial"/>
          <w:sz w:val="24"/>
          <w:szCs w:val="24"/>
        </w:rPr>
        <w:t>les principaux</w:t>
      </w:r>
      <w:r w:rsidRPr="006764A6">
        <w:rPr>
          <w:rFonts w:ascii="Arial" w:hAnsi="Arial" w:cs="Arial"/>
          <w:sz w:val="24"/>
          <w:szCs w:val="24"/>
        </w:rPr>
        <w:t xml:space="preserve"> blocages dans le secteur de la gouvernance </w:t>
      </w:r>
      <w:r w:rsidRPr="006764A6">
        <w:rPr>
          <w:rFonts w:ascii="Arial" w:hAnsi="Arial" w:cs="Arial"/>
          <w:sz w:val="24"/>
          <w:szCs w:val="24"/>
        </w:rPr>
        <w:lastRenderedPageBreak/>
        <w:t xml:space="preserve">locale. </w:t>
      </w:r>
      <w:r>
        <w:rPr>
          <w:rFonts w:ascii="Arial" w:hAnsi="Arial" w:cs="Arial"/>
          <w:sz w:val="24"/>
          <w:szCs w:val="24"/>
        </w:rPr>
        <w:t xml:space="preserve">La note est également utile pour un dialogue interne au sein du groupe et pour identifier les thématiques prioritaires </w:t>
      </w:r>
      <w:r w:rsidR="00613056">
        <w:rPr>
          <w:rFonts w:ascii="Arial" w:hAnsi="Arial" w:cs="Arial"/>
          <w:sz w:val="24"/>
          <w:szCs w:val="24"/>
        </w:rPr>
        <w:t>lors des</w:t>
      </w:r>
      <w:r>
        <w:rPr>
          <w:rFonts w:ascii="Arial" w:hAnsi="Arial" w:cs="Arial"/>
          <w:sz w:val="24"/>
          <w:szCs w:val="24"/>
        </w:rPr>
        <w:t xml:space="preserve"> réunions </w:t>
      </w:r>
      <w:r w:rsidR="00613056">
        <w:rPr>
          <w:rFonts w:ascii="Arial" w:hAnsi="Arial" w:cs="Arial"/>
          <w:sz w:val="24"/>
          <w:szCs w:val="24"/>
        </w:rPr>
        <w:t>régulières du GTGL</w:t>
      </w:r>
      <w:r>
        <w:rPr>
          <w:rFonts w:ascii="Arial" w:hAnsi="Arial" w:cs="Arial"/>
          <w:sz w:val="24"/>
          <w:szCs w:val="24"/>
        </w:rPr>
        <w:t>.</w:t>
      </w:r>
    </w:p>
    <w:p w:rsidR="006764A6" w:rsidRPr="006764A6" w:rsidRDefault="006764A6" w:rsidP="006764A6">
      <w:pPr>
        <w:rPr>
          <w:rFonts w:ascii="Arial" w:hAnsi="Arial" w:cs="Arial"/>
          <w:sz w:val="24"/>
          <w:szCs w:val="24"/>
        </w:rPr>
      </w:pPr>
      <w:r w:rsidRPr="006764A6">
        <w:rPr>
          <w:rFonts w:ascii="Arial" w:hAnsi="Arial" w:cs="Arial"/>
          <w:sz w:val="24"/>
          <w:szCs w:val="24"/>
        </w:rPr>
        <w:t xml:space="preserve">La Co-présidence travaillera sur une version mise à jour </w:t>
      </w:r>
      <w:r w:rsidR="00613056">
        <w:rPr>
          <w:rFonts w:ascii="Arial" w:hAnsi="Arial" w:cs="Arial"/>
          <w:sz w:val="24"/>
          <w:szCs w:val="24"/>
        </w:rPr>
        <w:t xml:space="preserve">et allégé </w:t>
      </w:r>
      <w:r w:rsidRPr="006764A6">
        <w:rPr>
          <w:rFonts w:ascii="Arial" w:hAnsi="Arial" w:cs="Arial"/>
          <w:sz w:val="24"/>
          <w:szCs w:val="24"/>
        </w:rPr>
        <w:t xml:space="preserve">de la note, </w:t>
      </w:r>
      <w:r>
        <w:rPr>
          <w:rFonts w:ascii="Arial" w:hAnsi="Arial" w:cs="Arial"/>
          <w:sz w:val="24"/>
          <w:szCs w:val="24"/>
        </w:rPr>
        <w:t>et la partagera avec les membres du GTGL pour discussion.</w:t>
      </w:r>
    </w:p>
    <w:p w:rsidR="006764A6" w:rsidRPr="006764A6" w:rsidRDefault="006764A6" w:rsidP="006764A6">
      <w:pPr>
        <w:spacing w:before="240" w:after="240" w:line="240" w:lineRule="auto"/>
        <w:contextualSpacing/>
        <w:rPr>
          <w:rFonts w:ascii="Arial" w:hAnsi="Arial" w:cs="Arial"/>
          <w:sz w:val="24"/>
          <w:szCs w:val="24"/>
          <w:u w:val="single"/>
        </w:rPr>
      </w:pPr>
      <w:r>
        <w:rPr>
          <w:rFonts w:ascii="Arial" w:hAnsi="Arial" w:cs="Arial"/>
          <w:sz w:val="24"/>
          <w:szCs w:val="24"/>
          <w:u w:val="single"/>
        </w:rPr>
        <w:t xml:space="preserve">4. </w:t>
      </w:r>
      <w:r w:rsidRPr="006764A6">
        <w:rPr>
          <w:rFonts w:ascii="Arial" w:hAnsi="Arial" w:cs="Arial"/>
          <w:sz w:val="24"/>
          <w:szCs w:val="24"/>
          <w:u w:val="single"/>
        </w:rPr>
        <w:t>Proposition de thématiques pour les prochaines réunions du GTGL</w:t>
      </w:r>
    </w:p>
    <w:p w:rsidR="006764A6" w:rsidRDefault="006764A6" w:rsidP="006764A6"/>
    <w:p w:rsidR="00DD361B" w:rsidRDefault="00DD361B" w:rsidP="00A97EA6">
      <w:pPr>
        <w:pStyle w:val="ListParagraph"/>
        <w:numPr>
          <w:ilvl w:val="0"/>
          <w:numId w:val="18"/>
        </w:numPr>
        <w:rPr>
          <w:rFonts w:ascii="Arial" w:hAnsi="Arial" w:cs="Arial"/>
          <w:sz w:val="24"/>
          <w:szCs w:val="24"/>
        </w:rPr>
      </w:pPr>
      <w:r w:rsidRPr="00A97EA6">
        <w:rPr>
          <w:rFonts w:ascii="Arial" w:hAnsi="Arial" w:cs="Arial"/>
          <w:sz w:val="24"/>
          <w:szCs w:val="24"/>
        </w:rPr>
        <w:t xml:space="preserve">Le Groupe abordera </w:t>
      </w:r>
      <w:r w:rsidR="00613056" w:rsidRPr="00A97EA6">
        <w:rPr>
          <w:rFonts w:ascii="Arial" w:hAnsi="Arial" w:cs="Arial"/>
          <w:sz w:val="24"/>
          <w:szCs w:val="24"/>
        </w:rPr>
        <w:t>lors de</w:t>
      </w:r>
      <w:r w:rsidRPr="00A97EA6">
        <w:rPr>
          <w:rFonts w:ascii="Arial" w:hAnsi="Arial" w:cs="Arial"/>
          <w:sz w:val="24"/>
          <w:szCs w:val="24"/>
        </w:rPr>
        <w:t xml:space="preserve"> la prochaine séance la problématique de la gestion des risques et désastres au niveau territorial. La Direction de la Protection Civile ainsi qu’une collectivité territoriale (</w:t>
      </w:r>
      <w:r w:rsidR="00613056" w:rsidRPr="00A97EA6">
        <w:rPr>
          <w:rFonts w:ascii="Arial" w:hAnsi="Arial" w:cs="Arial"/>
          <w:sz w:val="24"/>
          <w:szCs w:val="24"/>
        </w:rPr>
        <w:t>Mairie de</w:t>
      </w:r>
      <w:r w:rsidRPr="00A97EA6">
        <w:rPr>
          <w:rFonts w:ascii="Arial" w:hAnsi="Arial" w:cs="Arial"/>
          <w:sz w:val="24"/>
          <w:szCs w:val="24"/>
        </w:rPr>
        <w:t xml:space="preserve">Tabarre) </w:t>
      </w:r>
      <w:r w:rsidR="00613056" w:rsidRPr="00A97EA6">
        <w:rPr>
          <w:rFonts w:ascii="Arial" w:hAnsi="Arial" w:cs="Arial"/>
          <w:sz w:val="24"/>
          <w:szCs w:val="24"/>
        </w:rPr>
        <w:t>pourront</w:t>
      </w:r>
      <w:r w:rsidRPr="00A97EA6">
        <w:rPr>
          <w:rFonts w:ascii="Arial" w:hAnsi="Arial" w:cs="Arial"/>
          <w:sz w:val="24"/>
          <w:szCs w:val="24"/>
        </w:rPr>
        <w:t xml:space="preserve"> être invités.</w:t>
      </w:r>
    </w:p>
    <w:p w:rsidR="00A97EA6" w:rsidRPr="00A97EA6" w:rsidRDefault="00A97EA6" w:rsidP="00A97EA6">
      <w:pPr>
        <w:pStyle w:val="ListParagraph"/>
        <w:rPr>
          <w:rFonts w:ascii="Arial" w:hAnsi="Arial" w:cs="Arial"/>
          <w:sz w:val="24"/>
          <w:szCs w:val="24"/>
        </w:rPr>
      </w:pPr>
    </w:p>
    <w:p w:rsidR="00DD361B" w:rsidRDefault="00DD361B" w:rsidP="00A97EA6">
      <w:pPr>
        <w:pStyle w:val="ListParagraph"/>
        <w:numPr>
          <w:ilvl w:val="0"/>
          <w:numId w:val="18"/>
        </w:numPr>
        <w:rPr>
          <w:rFonts w:ascii="Arial" w:hAnsi="Arial" w:cs="Arial"/>
          <w:sz w:val="24"/>
          <w:szCs w:val="24"/>
        </w:rPr>
      </w:pPr>
      <w:r w:rsidRPr="00A97EA6">
        <w:rPr>
          <w:rFonts w:ascii="Arial" w:hAnsi="Arial" w:cs="Arial"/>
          <w:sz w:val="24"/>
          <w:szCs w:val="24"/>
        </w:rPr>
        <w:t>Suite aux Plan Cadre I et II de la Réforme de l’État, l’OMRH est actuellement en train d’élaborer un Plan de Mise en Œuvre de la Réforme. Un comité d’élaboration a été créé par arrêté, avec des sous-commissions thématiques. La Co-présidence tentera de favoriser une rencontre avec la commission en charge de l’axe gouvernance lo</w:t>
      </w:r>
      <w:r w:rsidR="00613056" w:rsidRPr="00A97EA6">
        <w:rPr>
          <w:rFonts w:ascii="Arial" w:hAnsi="Arial" w:cs="Arial"/>
          <w:sz w:val="24"/>
          <w:szCs w:val="24"/>
        </w:rPr>
        <w:t>cale</w:t>
      </w:r>
      <w:r w:rsidR="00A97EA6">
        <w:rPr>
          <w:rFonts w:ascii="Arial" w:hAnsi="Arial" w:cs="Arial"/>
          <w:sz w:val="24"/>
          <w:szCs w:val="24"/>
        </w:rPr>
        <w:t xml:space="preserve"> ainsi qu’avec l’OMRH, afin de s’assurer que la gouvernance locale sera bien prise en compte dans le nouveau plan de réforme de l’État </w:t>
      </w:r>
      <w:r w:rsidR="00613056" w:rsidRPr="00A97EA6">
        <w:rPr>
          <w:rFonts w:ascii="Arial" w:hAnsi="Arial" w:cs="Arial"/>
          <w:sz w:val="24"/>
          <w:szCs w:val="24"/>
        </w:rPr>
        <w:t>.</w:t>
      </w:r>
    </w:p>
    <w:p w:rsidR="00A97EA6" w:rsidRPr="00A97EA6" w:rsidRDefault="00A97EA6" w:rsidP="00A97EA6">
      <w:pPr>
        <w:pStyle w:val="ListParagraph"/>
        <w:rPr>
          <w:rFonts w:ascii="Arial" w:hAnsi="Arial" w:cs="Arial"/>
          <w:sz w:val="24"/>
          <w:szCs w:val="24"/>
        </w:rPr>
      </w:pPr>
    </w:p>
    <w:p w:rsidR="00A97EA6" w:rsidRPr="00A97EA6" w:rsidRDefault="00A97EA6" w:rsidP="00A97EA6">
      <w:pPr>
        <w:pStyle w:val="ListParagraph"/>
        <w:rPr>
          <w:rFonts w:ascii="Arial" w:hAnsi="Arial" w:cs="Arial"/>
          <w:sz w:val="24"/>
          <w:szCs w:val="24"/>
        </w:rPr>
      </w:pPr>
    </w:p>
    <w:p w:rsidR="00602A41" w:rsidRPr="00A97EA6" w:rsidRDefault="00602A41" w:rsidP="00A97EA6">
      <w:pPr>
        <w:pStyle w:val="ListParagraph"/>
        <w:numPr>
          <w:ilvl w:val="0"/>
          <w:numId w:val="18"/>
        </w:numPr>
        <w:rPr>
          <w:rFonts w:ascii="Arial" w:hAnsi="Arial" w:cs="Arial"/>
          <w:sz w:val="24"/>
          <w:szCs w:val="24"/>
        </w:rPr>
      </w:pPr>
      <w:r w:rsidRPr="00A97EA6">
        <w:rPr>
          <w:rFonts w:ascii="Arial" w:hAnsi="Arial" w:cs="Arial"/>
          <w:sz w:val="24"/>
          <w:szCs w:val="24"/>
        </w:rPr>
        <w:t>Les partenaires souhaiteraient également traiter</w:t>
      </w:r>
      <w:r w:rsidR="00A97EA6">
        <w:rPr>
          <w:rFonts w:ascii="Arial" w:hAnsi="Arial" w:cs="Arial"/>
          <w:sz w:val="24"/>
          <w:szCs w:val="24"/>
        </w:rPr>
        <w:t>,</w:t>
      </w:r>
      <w:r w:rsidRPr="00A97EA6">
        <w:rPr>
          <w:rFonts w:ascii="Arial" w:hAnsi="Arial" w:cs="Arial"/>
          <w:sz w:val="24"/>
          <w:szCs w:val="24"/>
        </w:rPr>
        <w:t xml:space="preserve"> </w:t>
      </w:r>
      <w:r w:rsidR="00613056" w:rsidRPr="00A97EA6">
        <w:rPr>
          <w:rFonts w:ascii="Arial" w:hAnsi="Arial" w:cs="Arial"/>
          <w:sz w:val="24"/>
          <w:szCs w:val="24"/>
        </w:rPr>
        <w:t xml:space="preserve">lors des prochaines séances à venir, </w:t>
      </w:r>
      <w:r w:rsidRPr="00A97EA6">
        <w:rPr>
          <w:rFonts w:ascii="Arial" w:hAnsi="Arial" w:cs="Arial"/>
          <w:sz w:val="24"/>
          <w:szCs w:val="24"/>
        </w:rPr>
        <w:t xml:space="preserve">la </w:t>
      </w:r>
      <w:r w:rsidR="00613056" w:rsidRPr="00A97EA6">
        <w:rPr>
          <w:rFonts w:ascii="Arial" w:hAnsi="Arial" w:cs="Arial"/>
          <w:sz w:val="24"/>
          <w:szCs w:val="24"/>
        </w:rPr>
        <w:t xml:space="preserve">problématique </w:t>
      </w:r>
      <w:r w:rsidRPr="00A97EA6">
        <w:rPr>
          <w:rFonts w:ascii="Arial" w:hAnsi="Arial" w:cs="Arial"/>
          <w:sz w:val="24"/>
          <w:szCs w:val="24"/>
        </w:rPr>
        <w:t xml:space="preserve">du foncier, en raison </w:t>
      </w:r>
      <w:r w:rsidR="0051297B" w:rsidRPr="00A97EA6">
        <w:rPr>
          <w:rFonts w:ascii="Arial" w:hAnsi="Arial" w:cs="Arial"/>
          <w:sz w:val="24"/>
          <w:szCs w:val="24"/>
        </w:rPr>
        <w:t>de</w:t>
      </w:r>
      <w:r w:rsidRPr="00A97EA6">
        <w:rPr>
          <w:rFonts w:ascii="Arial" w:hAnsi="Arial" w:cs="Arial"/>
          <w:sz w:val="24"/>
          <w:szCs w:val="24"/>
        </w:rPr>
        <w:t xml:space="preserve"> différents conflits au niveau territorial sur ce</w:t>
      </w:r>
      <w:r w:rsidR="0051297B" w:rsidRPr="00A97EA6">
        <w:rPr>
          <w:rFonts w:ascii="Arial" w:hAnsi="Arial" w:cs="Arial"/>
          <w:sz w:val="24"/>
          <w:szCs w:val="24"/>
        </w:rPr>
        <w:t>t aspect</w:t>
      </w:r>
      <w:r w:rsidRPr="00A97EA6">
        <w:rPr>
          <w:rFonts w:ascii="Arial" w:hAnsi="Arial" w:cs="Arial"/>
          <w:sz w:val="24"/>
          <w:szCs w:val="24"/>
        </w:rPr>
        <w:t xml:space="preserve"> mais également </w:t>
      </w:r>
      <w:r w:rsidR="00613056" w:rsidRPr="00A97EA6">
        <w:rPr>
          <w:rFonts w:ascii="Arial" w:hAnsi="Arial" w:cs="Arial"/>
          <w:sz w:val="24"/>
          <w:szCs w:val="24"/>
        </w:rPr>
        <w:t>du fait que</w:t>
      </w:r>
      <w:r w:rsidR="0051297B" w:rsidRPr="00A97EA6">
        <w:rPr>
          <w:rFonts w:ascii="Arial" w:hAnsi="Arial" w:cs="Arial"/>
          <w:sz w:val="24"/>
          <w:szCs w:val="24"/>
        </w:rPr>
        <w:t xml:space="preserve"> plusieurs projets de loi </w:t>
      </w:r>
      <w:r w:rsidR="00613056" w:rsidRPr="00A97EA6">
        <w:rPr>
          <w:rFonts w:ascii="Arial" w:hAnsi="Arial" w:cs="Arial"/>
          <w:sz w:val="24"/>
          <w:szCs w:val="24"/>
        </w:rPr>
        <w:t xml:space="preserve">en lien avec ce domaine aient été </w:t>
      </w:r>
      <w:r w:rsidR="0051297B" w:rsidRPr="00A97EA6">
        <w:rPr>
          <w:rFonts w:ascii="Arial" w:hAnsi="Arial" w:cs="Arial"/>
          <w:sz w:val="24"/>
          <w:szCs w:val="24"/>
        </w:rPr>
        <w:t>déposés au parlement haïtien</w:t>
      </w:r>
      <w:r w:rsidR="00613056" w:rsidRPr="00A97EA6">
        <w:rPr>
          <w:rFonts w:ascii="Arial" w:hAnsi="Arial" w:cs="Arial"/>
          <w:sz w:val="24"/>
          <w:szCs w:val="24"/>
        </w:rPr>
        <w:t>,</w:t>
      </w:r>
      <w:r w:rsidR="0051297B" w:rsidRPr="00A97EA6">
        <w:rPr>
          <w:rFonts w:ascii="Arial" w:hAnsi="Arial" w:cs="Arial"/>
          <w:sz w:val="24"/>
          <w:szCs w:val="24"/>
        </w:rPr>
        <w:t xml:space="preserve"> s</w:t>
      </w:r>
      <w:r w:rsidR="00613056" w:rsidRPr="00A97EA6">
        <w:rPr>
          <w:rFonts w:ascii="Arial" w:hAnsi="Arial" w:cs="Arial"/>
          <w:sz w:val="24"/>
          <w:szCs w:val="24"/>
        </w:rPr>
        <w:t>ans suite jusqu’à présent.</w:t>
      </w:r>
      <w:r w:rsidRPr="00A97EA6">
        <w:rPr>
          <w:rFonts w:ascii="Arial" w:hAnsi="Arial" w:cs="Arial"/>
          <w:sz w:val="24"/>
          <w:szCs w:val="24"/>
        </w:rPr>
        <w:t xml:space="preserve"> Le Secrétariat Technique du CIAT pourrait être invité à faire une présentation</w:t>
      </w:r>
      <w:r w:rsidR="00613056" w:rsidRPr="00A97EA6">
        <w:rPr>
          <w:rFonts w:ascii="Arial" w:hAnsi="Arial" w:cs="Arial"/>
          <w:sz w:val="24"/>
          <w:szCs w:val="24"/>
        </w:rPr>
        <w:t>, et</w:t>
      </w:r>
      <w:r w:rsidR="00025E33" w:rsidRPr="00A97EA6">
        <w:rPr>
          <w:rFonts w:ascii="Arial" w:hAnsi="Arial" w:cs="Arial"/>
          <w:sz w:val="24"/>
          <w:szCs w:val="24"/>
        </w:rPr>
        <w:t xml:space="preserve"> éventuellement un partenaire (</w:t>
      </w:r>
      <w:r w:rsidR="00613056" w:rsidRPr="00A97EA6">
        <w:rPr>
          <w:rFonts w:ascii="Arial" w:hAnsi="Arial" w:cs="Arial"/>
          <w:sz w:val="24"/>
          <w:szCs w:val="24"/>
        </w:rPr>
        <w:t>BID)</w:t>
      </w:r>
      <w:r w:rsidRPr="00A97EA6">
        <w:rPr>
          <w:rFonts w:ascii="Arial" w:hAnsi="Arial" w:cs="Arial"/>
          <w:sz w:val="24"/>
          <w:szCs w:val="24"/>
        </w:rPr>
        <w:t>.</w:t>
      </w:r>
    </w:p>
    <w:p w:rsidR="0051297B" w:rsidRPr="0051297B" w:rsidRDefault="0051297B" w:rsidP="0051297B">
      <w:pPr>
        <w:spacing w:before="240" w:after="240" w:line="240" w:lineRule="auto"/>
        <w:contextualSpacing/>
        <w:rPr>
          <w:rFonts w:ascii="Arial" w:hAnsi="Arial" w:cs="Arial"/>
          <w:sz w:val="24"/>
          <w:szCs w:val="24"/>
          <w:u w:val="single"/>
        </w:rPr>
      </w:pPr>
      <w:r>
        <w:rPr>
          <w:rFonts w:ascii="Arial" w:hAnsi="Arial" w:cs="Arial"/>
          <w:sz w:val="24"/>
          <w:szCs w:val="24"/>
          <w:u w:val="single"/>
        </w:rPr>
        <w:t xml:space="preserve">5. </w:t>
      </w:r>
      <w:r w:rsidRPr="0051297B">
        <w:rPr>
          <w:rFonts w:ascii="Arial" w:hAnsi="Arial" w:cs="Arial"/>
          <w:sz w:val="24"/>
          <w:szCs w:val="24"/>
          <w:u w:val="single"/>
        </w:rPr>
        <w:t>Divers et actualités</w:t>
      </w:r>
    </w:p>
    <w:p w:rsidR="00DD361B" w:rsidRDefault="00DD361B" w:rsidP="006764A6"/>
    <w:p w:rsidR="0051297B" w:rsidRDefault="0051297B" w:rsidP="00A97EA6">
      <w:pPr>
        <w:pStyle w:val="ListParagraph"/>
        <w:numPr>
          <w:ilvl w:val="0"/>
          <w:numId w:val="19"/>
        </w:numPr>
        <w:rPr>
          <w:rFonts w:ascii="Arial" w:hAnsi="Arial" w:cs="Arial"/>
          <w:sz w:val="24"/>
          <w:szCs w:val="24"/>
        </w:rPr>
      </w:pPr>
      <w:r w:rsidRPr="00A97EA6">
        <w:rPr>
          <w:rFonts w:ascii="Arial" w:hAnsi="Arial" w:cs="Arial"/>
          <w:sz w:val="24"/>
          <w:szCs w:val="24"/>
        </w:rPr>
        <w:t xml:space="preserve">Concernant les ATL-D, une mission du MICT et </w:t>
      </w:r>
      <w:r w:rsidR="00A1051A" w:rsidRPr="00A97EA6">
        <w:rPr>
          <w:rFonts w:ascii="Arial" w:hAnsi="Arial" w:cs="Arial"/>
          <w:sz w:val="24"/>
          <w:szCs w:val="24"/>
        </w:rPr>
        <w:t>d’élus</w:t>
      </w:r>
      <w:r w:rsidRPr="00A97EA6">
        <w:rPr>
          <w:rFonts w:ascii="Arial" w:hAnsi="Arial" w:cs="Arial"/>
          <w:sz w:val="24"/>
          <w:szCs w:val="24"/>
        </w:rPr>
        <w:t xml:space="preserve"> locaux de</w:t>
      </w:r>
      <w:r w:rsidR="00A1051A" w:rsidRPr="00A97EA6">
        <w:rPr>
          <w:rFonts w:ascii="Arial" w:hAnsi="Arial" w:cs="Arial"/>
          <w:sz w:val="24"/>
          <w:szCs w:val="24"/>
        </w:rPr>
        <w:t>s</w:t>
      </w:r>
      <w:r w:rsidRPr="00A97EA6">
        <w:rPr>
          <w:rFonts w:ascii="Arial" w:hAnsi="Arial" w:cs="Arial"/>
          <w:sz w:val="24"/>
          <w:szCs w:val="24"/>
        </w:rPr>
        <w:t xml:space="preserve"> </w:t>
      </w:r>
      <w:r w:rsidR="00A1051A" w:rsidRPr="00A97EA6">
        <w:rPr>
          <w:rFonts w:ascii="Arial" w:hAnsi="Arial" w:cs="Arial"/>
          <w:sz w:val="24"/>
          <w:szCs w:val="24"/>
        </w:rPr>
        <w:t>trois</w:t>
      </w:r>
      <w:r w:rsidRPr="00A97EA6">
        <w:rPr>
          <w:rFonts w:ascii="Arial" w:hAnsi="Arial" w:cs="Arial"/>
          <w:sz w:val="24"/>
          <w:szCs w:val="24"/>
        </w:rPr>
        <w:t xml:space="preserve"> départements concernés </w:t>
      </w:r>
      <w:r w:rsidR="00613056" w:rsidRPr="00A97EA6">
        <w:rPr>
          <w:rFonts w:ascii="Arial" w:hAnsi="Arial" w:cs="Arial"/>
          <w:sz w:val="24"/>
          <w:szCs w:val="24"/>
        </w:rPr>
        <w:t xml:space="preserve">(Nippes, Sud, Grand’Anse) </w:t>
      </w:r>
      <w:r w:rsidR="00A1051A" w:rsidRPr="00A97EA6">
        <w:rPr>
          <w:rFonts w:ascii="Arial" w:hAnsi="Arial" w:cs="Arial"/>
          <w:sz w:val="24"/>
          <w:szCs w:val="24"/>
        </w:rPr>
        <w:t>s’est</w:t>
      </w:r>
      <w:r w:rsidRPr="00A97EA6">
        <w:rPr>
          <w:rFonts w:ascii="Arial" w:hAnsi="Arial" w:cs="Arial"/>
          <w:sz w:val="24"/>
          <w:szCs w:val="24"/>
        </w:rPr>
        <w:t xml:space="preserve"> rendue en Guadeloupe et </w:t>
      </w:r>
      <w:r w:rsidR="00A1051A" w:rsidRPr="00A97EA6">
        <w:rPr>
          <w:rFonts w:ascii="Arial" w:hAnsi="Arial" w:cs="Arial"/>
          <w:sz w:val="24"/>
          <w:szCs w:val="24"/>
        </w:rPr>
        <w:t xml:space="preserve">en </w:t>
      </w:r>
      <w:r w:rsidRPr="00A97EA6">
        <w:rPr>
          <w:rFonts w:ascii="Arial" w:hAnsi="Arial" w:cs="Arial"/>
          <w:sz w:val="24"/>
          <w:szCs w:val="24"/>
        </w:rPr>
        <w:t xml:space="preserve">Martinique afin de </w:t>
      </w:r>
      <w:r w:rsidR="00A1051A" w:rsidRPr="00A97EA6">
        <w:rPr>
          <w:rFonts w:ascii="Arial" w:hAnsi="Arial" w:cs="Arial"/>
          <w:sz w:val="24"/>
          <w:szCs w:val="24"/>
        </w:rPr>
        <w:t>s’inspirer</w:t>
      </w:r>
      <w:r w:rsidRPr="00A97EA6">
        <w:rPr>
          <w:rFonts w:ascii="Arial" w:hAnsi="Arial" w:cs="Arial"/>
          <w:sz w:val="24"/>
          <w:szCs w:val="24"/>
        </w:rPr>
        <w:t xml:space="preserve"> </w:t>
      </w:r>
      <w:r w:rsidR="00A1051A" w:rsidRPr="00A97EA6">
        <w:rPr>
          <w:rFonts w:ascii="Arial" w:hAnsi="Arial" w:cs="Arial"/>
          <w:sz w:val="24"/>
          <w:szCs w:val="24"/>
        </w:rPr>
        <w:t>d’exemples</w:t>
      </w:r>
      <w:r w:rsidRPr="00A97EA6">
        <w:rPr>
          <w:rFonts w:ascii="Arial" w:hAnsi="Arial" w:cs="Arial"/>
          <w:sz w:val="24"/>
          <w:szCs w:val="24"/>
        </w:rPr>
        <w:t xml:space="preserve"> réussies</w:t>
      </w:r>
      <w:r w:rsidR="00A1051A" w:rsidRPr="00A97EA6">
        <w:rPr>
          <w:rFonts w:ascii="Arial" w:hAnsi="Arial" w:cs="Arial"/>
          <w:sz w:val="24"/>
          <w:szCs w:val="24"/>
        </w:rPr>
        <w:t xml:space="preserve"> </w:t>
      </w:r>
      <w:r w:rsidR="00613056" w:rsidRPr="00A97EA6">
        <w:rPr>
          <w:rFonts w:ascii="Arial" w:hAnsi="Arial" w:cs="Arial"/>
          <w:sz w:val="24"/>
          <w:szCs w:val="24"/>
        </w:rPr>
        <w:t>d’</w:t>
      </w:r>
      <w:r w:rsidR="00025E33" w:rsidRPr="00A97EA6">
        <w:rPr>
          <w:rFonts w:ascii="Arial" w:hAnsi="Arial" w:cs="Arial"/>
          <w:sz w:val="24"/>
          <w:szCs w:val="24"/>
        </w:rPr>
        <w:t>a</w:t>
      </w:r>
      <w:r w:rsidR="00613056" w:rsidRPr="00A97EA6">
        <w:rPr>
          <w:rFonts w:ascii="Arial" w:hAnsi="Arial" w:cs="Arial"/>
          <w:sz w:val="24"/>
          <w:szCs w:val="24"/>
        </w:rPr>
        <w:t>gences</w:t>
      </w:r>
      <w:r w:rsidR="00A1051A" w:rsidRPr="00A97EA6">
        <w:rPr>
          <w:rFonts w:ascii="Arial" w:hAnsi="Arial" w:cs="Arial"/>
          <w:sz w:val="24"/>
          <w:szCs w:val="24"/>
        </w:rPr>
        <w:t xml:space="preserve"> </w:t>
      </w:r>
      <w:r w:rsidR="00613056" w:rsidRPr="00A97EA6">
        <w:rPr>
          <w:rFonts w:ascii="Arial" w:hAnsi="Arial" w:cs="Arial"/>
          <w:sz w:val="24"/>
          <w:szCs w:val="24"/>
        </w:rPr>
        <w:t>d’appui</w:t>
      </w:r>
      <w:r w:rsidR="00A1051A" w:rsidRPr="00A97EA6">
        <w:rPr>
          <w:rFonts w:ascii="Arial" w:hAnsi="Arial" w:cs="Arial"/>
          <w:sz w:val="24"/>
          <w:szCs w:val="24"/>
        </w:rPr>
        <w:t xml:space="preserve"> à des collectivités territoriales et </w:t>
      </w:r>
      <w:r w:rsidR="00613056" w:rsidRPr="00A97EA6">
        <w:rPr>
          <w:rFonts w:ascii="Arial" w:hAnsi="Arial" w:cs="Arial"/>
          <w:sz w:val="24"/>
          <w:szCs w:val="24"/>
        </w:rPr>
        <w:t>d’expériences</w:t>
      </w:r>
      <w:r w:rsidR="00A1051A" w:rsidRPr="00A97EA6">
        <w:rPr>
          <w:rFonts w:ascii="Arial" w:hAnsi="Arial" w:cs="Arial"/>
          <w:sz w:val="24"/>
          <w:szCs w:val="24"/>
        </w:rPr>
        <w:t xml:space="preserve"> </w:t>
      </w:r>
      <w:r w:rsidR="00613056" w:rsidRPr="00A97EA6">
        <w:rPr>
          <w:rFonts w:ascii="Arial" w:hAnsi="Arial" w:cs="Arial"/>
          <w:sz w:val="24"/>
          <w:szCs w:val="24"/>
        </w:rPr>
        <w:t>d’intercommunalité</w:t>
      </w:r>
      <w:r w:rsidR="00A1051A" w:rsidRPr="00A97EA6">
        <w:rPr>
          <w:rFonts w:ascii="Arial" w:hAnsi="Arial" w:cs="Arial"/>
          <w:sz w:val="24"/>
          <w:szCs w:val="24"/>
        </w:rPr>
        <w:t>.</w:t>
      </w:r>
      <w:r w:rsidRPr="00A97EA6">
        <w:rPr>
          <w:rFonts w:ascii="Arial" w:hAnsi="Arial" w:cs="Arial"/>
          <w:sz w:val="24"/>
          <w:szCs w:val="24"/>
        </w:rPr>
        <w:t xml:space="preserve"> </w:t>
      </w:r>
      <w:r w:rsidR="00025E33" w:rsidRPr="00A97EA6">
        <w:rPr>
          <w:rFonts w:ascii="Arial" w:hAnsi="Arial" w:cs="Arial"/>
          <w:sz w:val="24"/>
          <w:szCs w:val="24"/>
        </w:rPr>
        <w:t>L’ambassade</w:t>
      </w:r>
      <w:r w:rsidR="00613056" w:rsidRPr="00A97EA6">
        <w:rPr>
          <w:rFonts w:ascii="Arial" w:hAnsi="Arial" w:cs="Arial"/>
          <w:sz w:val="24"/>
          <w:szCs w:val="24"/>
        </w:rPr>
        <w:t xml:space="preserve"> de </w:t>
      </w:r>
      <w:r w:rsidR="00025E33" w:rsidRPr="00A97EA6">
        <w:rPr>
          <w:rFonts w:ascii="Arial" w:hAnsi="Arial" w:cs="Arial"/>
          <w:sz w:val="24"/>
          <w:szCs w:val="24"/>
        </w:rPr>
        <w:t>France</w:t>
      </w:r>
      <w:r w:rsidR="00613056" w:rsidRPr="00A97EA6">
        <w:rPr>
          <w:rFonts w:ascii="Arial" w:hAnsi="Arial" w:cs="Arial"/>
          <w:sz w:val="24"/>
          <w:szCs w:val="24"/>
        </w:rPr>
        <w:t xml:space="preserve"> appui </w:t>
      </w:r>
      <w:r w:rsidR="00A97EA6">
        <w:rPr>
          <w:rFonts w:ascii="Arial" w:hAnsi="Arial" w:cs="Arial"/>
          <w:sz w:val="24"/>
          <w:szCs w:val="24"/>
        </w:rPr>
        <w:t>actuellement</w:t>
      </w:r>
      <w:r w:rsidR="00613056" w:rsidRPr="00A97EA6">
        <w:rPr>
          <w:rFonts w:ascii="Arial" w:hAnsi="Arial" w:cs="Arial"/>
          <w:sz w:val="24"/>
          <w:szCs w:val="24"/>
        </w:rPr>
        <w:t xml:space="preserve"> le MICT </w:t>
      </w:r>
      <w:r w:rsidR="00A97EA6">
        <w:rPr>
          <w:rFonts w:ascii="Arial" w:hAnsi="Arial" w:cs="Arial"/>
          <w:sz w:val="24"/>
          <w:szCs w:val="24"/>
        </w:rPr>
        <w:t>dans</w:t>
      </w:r>
      <w:bookmarkStart w:id="0" w:name="_GoBack"/>
      <w:bookmarkEnd w:id="0"/>
      <w:r w:rsidR="00613056" w:rsidRPr="00A97EA6">
        <w:rPr>
          <w:rFonts w:ascii="Arial" w:hAnsi="Arial" w:cs="Arial"/>
          <w:sz w:val="24"/>
          <w:szCs w:val="24"/>
        </w:rPr>
        <w:t xml:space="preserve"> </w:t>
      </w:r>
      <w:r w:rsidR="00025E33" w:rsidRPr="00A97EA6">
        <w:rPr>
          <w:rFonts w:ascii="Arial" w:hAnsi="Arial" w:cs="Arial"/>
          <w:sz w:val="24"/>
          <w:szCs w:val="24"/>
        </w:rPr>
        <w:t>l’élaboration</w:t>
      </w:r>
      <w:r w:rsidR="00613056" w:rsidRPr="00A97EA6">
        <w:rPr>
          <w:rFonts w:ascii="Arial" w:hAnsi="Arial" w:cs="Arial"/>
          <w:sz w:val="24"/>
          <w:szCs w:val="24"/>
        </w:rPr>
        <w:t xml:space="preserve"> </w:t>
      </w:r>
      <w:r w:rsidR="00025E33" w:rsidRPr="00A97EA6">
        <w:rPr>
          <w:rFonts w:ascii="Arial" w:hAnsi="Arial" w:cs="Arial"/>
          <w:sz w:val="24"/>
          <w:szCs w:val="24"/>
        </w:rPr>
        <w:t>d</w:t>
      </w:r>
      <w:r w:rsidR="00025E33" w:rsidRPr="00A97EA6">
        <w:rPr>
          <w:rFonts w:ascii="Arial" w:hAnsi="Arial" w:cs="Arial"/>
          <w:sz w:val="24"/>
          <w:szCs w:val="24"/>
          <w:lang w:val="fr-FR"/>
        </w:rPr>
        <w:t>’</w:t>
      </w:r>
      <w:r w:rsidR="00025E33" w:rsidRPr="00A97EA6">
        <w:rPr>
          <w:rFonts w:ascii="Arial" w:hAnsi="Arial" w:cs="Arial"/>
          <w:sz w:val="24"/>
          <w:szCs w:val="24"/>
        </w:rPr>
        <w:t>un</w:t>
      </w:r>
      <w:r w:rsidR="00613056" w:rsidRPr="00A97EA6">
        <w:rPr>
          <w:rFonts w:ascii="Arial" w:hAnsi="Arial" w:cs="Arial"/>
          <w:sz w:val="24"/>
          <w:szCs w:val="24"/>
        </w:rPr>
        <w:t xml:space="preserve"> guide méthodologique pour </w:t>
      </w:r>
      <w:r w:rsidR="00025E33" w:rsidRPr="00A97EA6">
        <w:rPr>
          <w:rFonts w:ascii="Arial" w:hAnsi="Arial" w:cs="Arial"/>
          <w:sz w:val="24"/>
          <w:szCs w:val="24"/>
        </w:rPr>
        <w:t>l’installation</w:t>
      </w:r>
      <w:r w:rsidR="00613056" w:rsidRPr="00A97EA6">
        <w:rPr>
          <w:rFonts w:ascii="Arial" w:hAnsi="Arial" w:cs="Arial"/>
          <w:sz w:val="24"/>
          <w:szCs w:val="24"/>
        </w:rPr>
        <w:t xml:space="preserve"> des ATL-D. Une rencontre de restitution de </w:t>
      </w:r>
      <w:r w:rsidR="00025E33" w:rsidRPr="00A97EA6">
        <w:rPr>
          <w:rFonts w:ascii="Arial" w:hAnsi="Arial" w:cs="Arial"/>
          <w:sz w:val="24"/>
          <w:szCs w:val="24"/>
        </w:rPr>
        <w:t>cette</w:t>
      </w:r>
      <w:r w:rsidR="00613056" w:rsidRPr="00A97EA6">
        <w:rPr>
          <w:rFonts w:ascii="Arial" w:hAnsi="Arial" w:cs="Arial"/>
          <w:sz w:val="24"/>
          <w:szCs w:val="24"/>
        </w:rPr>
        <w:t xml:space="preserve"> mission devra </w:t>
      </w:r>
      <w:r w:rsidR="00025E33" w:rsidRPr="00A97EA6">
        <w:rPr>
          <w:rFonts w:ascii="Arial" w:hAnsi="Arial" w:cs="Arial"/>
          <w:sz w:val="24"/>
          <w:szCs w:val="24"/>
        </w:rPr>
        <w:t>être</w:t>
      </w:r>
      <w:r w:rsidR="00613056" w:rsidRPr="00A97EA6">
        <w:rPr>
          <w:rFonts w:ascii="Arial" w:hAnsi="Arial" w:cs="Arial"/>
          <w:sz w:val="24"/>
          <w:szCs w:val="24"/>
        </w:rPr>
        <w:t xml:space="preserve"> organisé</w:t>
      </w:r>
      <w:r w:rsidR="00025E33" w:rsidRPr="00A97EA6">
        <w:rPr>
          <w:rFonts w:ascii="Arial" w:hAnsi="Arial" w:cs="Arial"/>
          <w:sz w:val="24"/>
          <w:szCs w:val="24"/>
        </w:rPr>
        <w:t>e</w:t>
      </w:r>
      <w:r w:rsidR="00613056" w:rsidRPr="00A97EA6">
        <w:rPr>
          <w:rFonts w:ascii="Arial" w:hAnsi="Arial" w:cs="Arial"/>
          <w:sz w:val="24"/>
          <w:szCs w:val="24"/>
        </w:rPr>
        <w:t xml:space="preserve"> prochainement par le MICT.</w:t>
      </w:r>
    </w:p>
    <w:p w:rsidR="00A97EA6" w:rsidRPr="00A97EA6" w:rsidRDefault="00A97EA6" w:rsidP="00A97EA6">
      <w:pPr>
        <w:pStyle w:val="ListParagraph"/>
        <w:rPr>
          <w:rFonts w:ascii="Arial" w:hAnsi="Arial" w:cs="Arial"/>
          <w:sz w:val="24"/>
          <w:szCs w:val="24"/>
        </w:rPr>
      </w:pPr>
    </w:p>
    <w:p w:rsidR="00025E33" w:rsidRPr="00A97EA6" w:rsidRDefault="00025E33" w:rsidP="00A97EA6">
      <w:pPr>
        <w:pStyle w:val="ListParagraph"/>
        <w:numPr>
          <w:ilvl w:val="0"/>
          <w:numId w:val="19"/>
        </w:numPr>
        <w:rPr>
          <w:rFonts w:ascii="Arial" w:hAnsi="Arial" w:cs="Arial"/>
          <w:sz w:val="24"/>
          <w:szCs w:val="24"/>
        </w:rPr>
      </w:pPr>
      <w:r w:rsidRPr="00A97EA6">
        <w:rPr>
          <w:rFonts w:ascii="Arial" w:hAnsi="Arial" w:cs="Arial"/>
          <w:sz w:val="24"/>
          <w:szCs w:val="24"/>
        </w:rPr>
        <w:t xml:space="preserve">Une mission du MICT, dirigée par le Ministre </w:t>
      </w:r>
      <w:r w:rsidRPr="00A97EA6">
        <w:rPr>
          <w:rFonts w:ascii="Arial" w:hAnsi="Arial" w:cs="Arial"/>
          <w:sz w:val="24"/>
          <w:szCs w:val="24"/>
        </w:rPr>
        <w:t>Jean-Marie Reynaldo</w:t>
      </w:r>
      <w:r w:rsidRPr="00A97EA6">
        <w:rPr>
          <w:rFonts w:ascii="Arial" w:hAnsi="Arial" w:cs="Arial"/>
          <w:sz w:val="24"/>
          <w:szCs w:val="24"/>
        </w:rPr>
        <w:t xml:space="preserve"> Brunet, se rendra en France pour une visite au Centre National de la Fonction Publique Territoriale, dans le cadre de la création et la mise en place d’une Fonction Publique Territoriale en Haïti.</w:t>
      </w:r>
    </w:p>
    <w:p w:rsidR="00B24FD3" w:rsidRPr="00B24FD3" w:rsidRDefault="00B24FD3" w:rsidP="00A4029A">
      <w:pPr>
        <w:rPr>
          <w:rFonts w:ascii="Arial" w:hAnsi="Arial" w:cs="Arial"/>
          <w:b/>
          <w:sz w:val="24"/>
          <w:szCs w:val="24"/>
        </w:rPr>
      </w:pPr>
      <w:r w:rsidRPr="00B24FD3">
        <w:rPr>
          <w:rFonts w:ascii="Arial" w:hAnsi="Arial" w:cs="Arial"/>
          <w:b/>
          <w:sz w:val="24"/>
          <w:szCs w:val="24"/>
        </w:rPr>
        <w:t xml:space="preserve">La prochaine rencontre se tiendra le mardi </w:t>
      </w:r>
      <w:r w:rsidR="00025E33">
        <w:rPr>
          <w:rFonts w:ascii="Arial" w:hAnsi="Arial" w:cs="Arial"/>
          <w:b/>
          <w:sz w:val="24"/>
          <w:szCs w:val="24"/>
        </w:rPr>
        <w:t>10</w:t>
      </w:r>
      <w:r w:rsidRPr="00B24FD3">
        <w:rPr>
          <w:rFonts w:ascii="Arial" w:hAnsi="Arial" w:cs="Arial"/>
          <w:b/>
          <w:sz w:val="24"/>
          <w:szCs w:val="24"/>
        </w:rPr>
        <w:t xml:space="preserve"> jui</w:t>
      </w:r>
      <w:r w:rsidR="00025E33">
        <w:rPr>
          <w:rFonts w:ascii="Arial" w:hAnsi="Arial" w:cs="Arial"/>
          <w:b/>
          <w:sz w:val="24"/>
          <w:szCs w:val="24"/>
        </w:rPr>
        <w:t>llet</w:t>
      </w:r>
      <w:r w:rsidRPr="00B24FD3">
        <w:rPr>
          <w:rFonts w:ascii="Arial" w:hAnsi="Arial" w:cs="Arial"/>
          <w:b/>
          <w:sz w:val="24"/>
          <w:szCs w:val="24"/>
        </w:rPr>
        <w:t xml:space="preserve"> au local du PNUD.</w:t>
      </w:r>
    </w:p>
    <w:sectPr w:rsidR="00B24FD3" w:rsidRPr="00B24FD3" w:rsidSect="00E1146C">
      <w:pgSz w:w="11907" w:h="16840" w:code="9"/>
      <w:pgMar w:top="680" w:right="1134" w:bottom="907" w:left="1701" w:header="680" w:footer="1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2A5" w:rsidRDefault="00B912A5">
      <w:r>
        <w:separator/>
      </w:r>
    </w:p>
  </w:endnote>
  <w:endnote w:type="continuationSeparator" w:id="0">
    <w:p w:rsidR="00B912A5" w:rsidRDefault="00B91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2A5" w:rsidRDefault="00B912A5">
      <w:r>
        <w:separator/>
      </w:r>
    </w:p>
  </w:footnote>
  <w:footnote w:type="continuationSeparator" w:id="0">
    <w:p w:rsidR="00B912A5" w:rsidRDefault="00B91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7FF0"/>
    <w:multiLevelType w:val="multilevel"/>
    <w:tmpl w:val="F04E9D92"/>
    <w:lvl w:ilvl="0">
      <w:start w:val="1"/>
      <w:numFmt w:val="decimal"/>
      <w:lvlText w:val="%1."/>
      <w:lvlJc w:val="left"/>
      <w:pPr>
        <w:tabs>
          <w:tab w:val="num" w:pos="1494"/>
        </w:tabs>
        <w:ind w:left="149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4D0356"/>
    <w:multiLevelType w:val="multilevel"/>
    <w:tmpl w:val="664E1B32"/>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709" w:hanging="709"/>
      </w:pPr>
      <w:rPr>
        <w:rFonts w:hint="default"/>
      </w:rPr>
    </w:lvl>
    <w:lvl w:ilvl="3">
      <w:start w:val="1"/>
      <w:numFmt w:val="decimal"/>
      <w:pStyle w:val="Heading4"/>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2" w15:restartNumberingAfterBreak="0">
    <w:nsid w:val="112916FA"/>
    <w:multiLevelType w:val="hybridMultilevel"/>
    <w:tmpl w:val="F41EC85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3" w15:restartNumberingAfterBreak="0">
    <w:nsid w:val="147328E8"/>
    <w:multiLevelType w:val="hybridMultilevel"/>
    <w:tmpl w:val="4A74C95E"/>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8214DA6"/>
    <w:multiLevelType w:val="hybridMultilevel"/>
    <w:tmpl w:val="CD8896E6"/>
    <w:lvl w:ilvl="0" w:tplc="62EC6CA4">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F90E9F"/>
    <w:multiLevelType w:val="multilevel"/>
    <w:tmpl w:val="0896B2A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6" w15:restartNumberingAfterBreak="0">
    <w:nsid w:val="1B9022BD"/>
    <w:multiLevelType w:val="multilevel"/>
    <w:tmpl w:val="E58E3868"/>
    <w:lvl w:ilvl="0">
      <w:start w:val="1"/>
      <w:numFmt w:val="decimal"/>
      <w:lvlText w:val="%1."/>
      <w:lvlJc w:val="left"/>
      <w:pPr>
        <w:tabs>
          <w:tab w:val="num" w:pos="714"/>
        </w:tabs>
        <w:ind w:left="354" w:hanging="360"/>
      </w:pPr>
      <w:rPr>
        <w:rFonts w:hint="default"/>
      </w:rPr>
    </w:lvl>
    <w:lvl w:ilvl="1">
      <w:start w:val="1"/>
      <w:numFmt w:val="decimal"/>
      <w:lvlText w:val="%1.%2."/>
      <w:lvlJc w:val="left"/>
      <w:pPr>
        <w:tabs>
          <w:tab w:val="num" w:pos="-3"/>
        </w:tabs>
        <w:ind w:left="-3" w:firstLine="0"/>
      </w:pPr>
      <w:rPr>
        <w:rFonts w:hint="default"/>
      </w:rPr>
    </w:lvl>
    <w:lvl w:ilvl="2">
      <w:start w:val="1"/>
      <w:numFmt w:val="decimal"/>
      <w:lvlText w:val="%2%1..%3."/>
      <w:lvlJc w:val="left"/>
      <w:pPr>
        <w:tabs>
          <w:tab w:val="num" w:pos="2154"/>
        </w:tabs>
        <w:ind w:left="1218" w:hanging="504"/>
      </w:pPr>
      <w:rPr>
        <w:rFonts w:hint="default"/>
      </w:rPr>
    </w:lvl>
    <w:lvl w:ilvl="3">
      <w:start w:val="1"/>
      <w:numFmt w:val="decimal"/>
      <w:lvlText w:val="%1.%2.%3.%4."/>
      <w:lvlJc w:val="left"/>
      <w:pPr>
        <w:tabs>
          <w:tab w:val="num" w:pos="2874"/>
        </w:tabs>
        <w:ind w:left="1722" w:hanging="648"/>
      </w:pPr>
      <w:rPr>
        <w:rFonts w:hint="default"/>
      </w:rPr>
    </w:lvl>
    <w:lvl w:ilvl="4">
      <w:start w:val="1"/>
      <w:numFmt w:val="decimal"/>
      <w:lvlText w:val="%1.%2.%3.%4.%5."/>
      <w:lvlJc w:val="left"/>
      <w:pPr>
        <w:tabs>
          <w:tab w:val="num" w:pos="3594"/>
        </w:tabs>
        <w:ind w:left="2226" w:hanging="792"/>
      </w:pPr>
      <w:rPr>
        <w:rFonts w:hint="default"/>
      </w:rPr>
    </w:lvl>
    <w:lvl w:ilvl="5">
      <w:start w:val="1"/>
      <w:numFmt w:val="decimal"/>
      <w:lvlText w:val="%1.%2.%3.%4.%5.%6."/>
      <w:lvlJc w:val="left"/>
      <w:pPr>
        <w:tabs>
          <w:tab w:val="num" w:pos="4314"/>
        </w:tabs>
        <w:ind w:left="2730" w:hanging="936"/>
      </w:pPr>
      <w:rPr>
        <w:rFonts w:hint="default"/>
      </w:rPr>
    </w:lvl>
    <w:lvl w:ilvl="6">
      <w:start w:val="1"/>
      <w:numFmt w:val="decimal"/>
      <w:lvlText w:val="%1.%2.%3.%4.%5.%6.%7."/>
      <w:lvlJc w:val="left"/>
      <w:pPr>
        <w:tabs>
          <w:tab w:val="num" w:pos="5034"/>
        </w:tabs>
        <w:ind w:left="3234" w:hanging="1080"/>
      </w:pPr>
      <w:rPr>
        <w:rFonts w:hint="default"/>
      </w:rPr>
    </w:lvl>
    <w:lvl w:ilvl="7">
      <w:start w:val="1"/>
      <w:numFmt w:val="decimal"/>
      <w:lvlText w:val="%1.%2.%3.%4.%5.%6.%7.%8."/>
      <w:lvlJc w:val="left"/>
      <w:pPr>
        <w:tabs>
          <w:tab w:val="num" w:pos="5754"/>
        </w:tabs>
        <w:ind w:left="3738" w:hanging="1224"/>
      </w:pPr>
      <w:rPr>
        <w:rFonts w:hint="default"/>
      </w:rPr>
    </w:lvl>
    <w:lvl w:ilvl="8">
      <w:start w:val="1"/>
      <w:numFmt w:val="decimal"/>
      <w:lvlText w:val="%1.%2.%3.%4.%5.%6.%7.%8.%9."/>
      <w:lvlJc w:val="left"/>
      <w:pPr>
        <w:tabs>
          <w:tab w:val="num" w:pos="6474"/>
        </w:tabs>
        <w:ind w:left="4314" w:hanging="1440"/>
      </w:pPr>
      <w:rPr>
        <w:rFonts w:hint="default"/>
      </w:rPr>
    </w:lvl>
  </w:abstractNum>
  <w:abstractNum w:abstractNumId="7" w15:restartNumberingAfterBreak="0">
    <w:nsid w:val="27CA2BFD"/>
    <w:multiLevelType w:val="hybridMultilevel"/>
    <w:tmpl w:val="A31E2F7C"/>
    <w:lvl w:ilvl="0" w:tplc="66FE9954">
      <w:start w:val="1"/>
      <w:numFmt w:val="low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A25042D"/>
    <w:multiLevelType w:val="multilevel"/>
    <w:tmpl w:val="F04E9D92"/>
    <w:lvl w:ilvl="0">
      <w:start w:val="1"/>
      <w:numFmt w:val="decimal"/>
      <w:lvlText w:val="%1."/>
      <w:lvlJc w:val="left"/>
      <w:pPr>
        <w:tabs>
          <w:tab w:val="num" w:pos="1494"/>
        </w:tabs>
        <w:ind w:left="149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19267F9"/>
    <w:multiLevelType w:val="hybridMultilevel"/>
    <w:tmpl w:val="6BFABE92"/>
    <w:lvl w:ilvl="0" w:tplc="62EC6CA4">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893273"/>
    <w:multiLevelType w:val="hybridMultilevel"/>
    <w:tmpl w:val="2F261876"/>
    <w:lvl w:ilvl="0" w:tplc="1009000F">
      <w:start w:val="1"/>
      <w:numFmt w:val="decimal"/>
      <w:lvlText w:val="%1."/>
      <w:lvlJc w:val="left"/>
      <w:pPr>
        <w:ind w:left="36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67F5527"/>
    <w:multiLevelType w:val="multilevel"/>
    <w:tmpl w:val="F04E9D92"/>
    <w:lvl w:ilvl="0">
      <w:start w:val="1"/>
      <w:numFmt w:val="decimal"/>
      <w:lvlText w:val="%1."/>
      <w:lvlJc w:val="left"/>
      <w:pPr>
        <w:tabs>
          <w:tab w:val="num" w:pos="1494"/>
        </w:tabs>
        <w:ind w:left="149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B684AD8"/>
    <w:multiLevelType w:val="multilevel"/>
    <w:tmpl w:val="F04E9D92"/>
    <w:lvl w:ilvl="0">
      <w:start w:val="1"/>
      <w:numFmt w:val="decimal"/>
      <w:lvlText w:val="%1."/>
      <w:lvlJc w:val="left"/>
      <w:pPr>
        <w:tabs>
          <w:tab w:val="num" w:pos="1494"/>
        </w:tabs>
        <w:ind w:left="149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EEC1419"/>
    <w:multiLevelType w:val="multilevel"/>
    <w:tmpl w:val="F04E9D92"/>
    <w:lvl w:ilvl="0">
      <w:start w:val="1"/>
      <w:numFmt w:val="decimal"/>
      <w:lvlText w:val="%1."/>
      <w:lvlJc w:val="left"/>
      <w:pPr>
        <w:tabs>
          <w:tab w:val="num" w:pos="1494"/>
        </w:tabs>
        <w:ind w:left="149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097395F"/>
    <w:multiLevelType w:val="multilevel"/>
    <w:tmpl w:val="F04E9D92"/>
    <w:lvl w:ilvl="0">
      <w:start w:val="1"/>
      <w:numFmt w:val="decimal"/>
      <w:lvlText w:val="%1."/>
      <w:lvlJc w:val="left"/>
      <w:pPr>
        <w:tabs>
          <w:tab w:val="num" w:pos="1494"/>
        </w:tabs>
        <w:ind w:left="149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0204556"/>
    <w:multiLevelType w:val="multilevel"/>
    <w:tmpl w:val="36E8BE44"/>
    <w:lvl w:ilvl="0">
      <w:start w:val="1"/>
      <w:numFmt w:val="decimal"/>
      <w:lvlText w:val="%1."/>
      <w:lvlJc w:val="left"/>
      <w:pPr>
        <w:tabs>
          <w:tab w:val="num" w:pos="717"/>
        </w:tabs>
        <w:ind w:left="357"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2157"/>
        </w:tabs>
        <w:ind w:left="1221" w:hanging="504"/>
      </w:pPr>
      <w:rPr>
        <w:rFonts w:hint="default"/>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abstractNum w:abstractNumId="16" w15:restartNumberingAfterBreak="0">
    <w:nsid w:val="729C171C"/>
    <w:multiLevelType w:val="hybridMultilevel"/>
    <w:tmpl w:val="D41CD328"/>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BF6505F"/>
    <w:multiLevelType w:val="hybridMultilevel"/>
    <w:tmpl w:val="022830E4"/>
    <w:lvl w:ilvl="0" w:tplc="62EC6CA4">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5"/>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9"/>
  </w:num>
  <w:num w:numId="13">
    <w:abstractNumId w:val="14"/>
  </w:num>
  <w:num w:numId="14">
    <w:abstractNumId w:val="12"/>
  </w:num>
  <w:num w:numId="15">
    <w:abstractNumId w:val="3"/>
  </w:num>
  <w:num w:numId="16">
    <w:abstractNumId w:val="13"/>
  </w:num>
  <w:num w:numId="17">
    <w:abstractNumId w:val="16"/>
  </w:num>
  <w:num w:numId="18">
    <w:abstractNumId w:val="17"/>
  </w:num>
  <w:num w:numId="1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CH" w:vendorID="64" w:dllVersion="6" w:nlCheck="1" w:checkStyle="1"/>
  <w:activeWritingStyle w:appName="MSWord" w:lang="en-US" w:vendorID="64" w:dllVersion="6" w:nlCheck="1" w:checkStyle="1"/>
  <w:activeWritingStyle w:appName="MSWord" w:lang="fr-CH" w:vendorID="64" w:dllVersion="6" w:nlCheck="1" w:checkStyle="0"/>
  <w:activeWritingStyle w:appName="MSWord" w:lang="fr-CA" w:vendorID="64" w:dllVersion="6" w:nlCheck="1" w:checkStyle="0"/>
  <w:activeWritingStyle w:appName="MSWord" w:lang="fr-CA" w:vendorID="64" w:dllVersion="0" w:nlCheck="1" w:checkStyle="0"/>
  <w:activeWritingStyle w:appName="MSWord" w:lang="fr-CH"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94"/>
    <w:rsid w:val="000069C8"/>
    <w:rsid w:val="000124D8"/>
    <w:rsid w:val="000235B8"/>
    <w:rsid w:val="00025E33"/>
    <w:rsid w:val="000305F1"/>
    <w:rsid w:val="000579DB"/>
    <w:rsid w:val="000663AA"/>
    <w:rsid w:val="00066B22"/>
    <w:rsid w:val="000830D3"/>
    <w:rsid w:val="000C379F"/>
    <w:rsid w:val="000C7DCA"/>
    <w:rsid w:val="00125BF4"/>
    <w:rsid w:val="00136234"/>
    <w:rsid w:val="00137B2B"/>
    <w:rsid w:val="0014327D"/>
    <w:rsid w:val="00147A57"/>
    <w:rsid w:val="001545B6"/>
    <w:rsid w:val="00192BB1"/>
    <w:rsid w:val="001A7506"/>
    <w:rsid w:val="001C26E7"/>
    <w:rsid w:val="001D04CF"/>
    <w:rsid w:val="001E23FF"/>
    <w:rsid w:val="00206300"/>
    <w:rsid w:val="00207E84"/>
    <w:rsid w:val="002200CB"/>
    <w:rsid w:val="002202C9"/>
    <w:rsid w:val="00235850"/>
    <w:rsid w:val="00246F40"/>
    <w:rsid w:val="00265C8D"/>
    <w:rsid w:val="00281C11"/>
    <w:rsid w:val="00281EC0"/>
    <w:rsid w:val="0028733B"/>
    <w:rsid w:val="002B4F27"/>
    <w:rsid w:val="002C1EEC"/>
    <w:rsid w:val="002E3F42"/>
    <w:rsid w:val="002F0088"/>
    <w:rsid w:val="002F2DE5"/>
    <w:rsid w:val="00311907"/>
    <w:rsid w:val="003132A3"/>
    <w:rsid w:val="00317B7B"/>
    <w:rsid w:val="00330F50"/>
    <w:rsid w:val="00345274"/>
    <w:rsid w:val="00355BC2"/>
    <w:rsid w:val="00361440"/>
    <w:rsid w:val="00364E08"/>
    <w:rsid w:val="003707C8"/>
    <w:rsid w:val="00385B0E"/>
    <w:rsid w:val="00387147"/>
    <w:rsid w:val="00396572"/>
    <w:rsid w:val="003A0B06"/>
    <w:rsid w:val="003A2E6A"/>
    <w:rsid w:val="003B0AFB"/>
    <w:rsid w:val="003B28EB"/>
    <w:rsid w:val="003B5999"/>
    <w:rsid w:val="003C5F87"/>
    <w:rsid w:val="003C7402"/>
    <w:rsid w:val="003D058C"/>
    <w:rsid w:val="003F231B"/>
    <w:rsid w:val="003F3B63"/>
    <w:rsid w:val="00415C3B"/>
    <w:rsid w:val="0043190D"/>
    <w:rsid w:val="00483FAE"/>
    <w:rsid w:val="004D3C5B"/>
    <w:rsid w:val="004E1E5C"/>
    <w:rsid w:val="0051297B"/>
    <w:rsid w:val="00536BAE"/>
    <w:rsid w:val="00537DC6"/>
    <w:rsid w:val="005466E0"/>
    <w:rsid w:val="00597075"/>
    <w:rsid w:val="005C6A4E"/>
    <w:rsid w:val="005F3041"/>
    <w:rsid w:val="00602A41"/>
    <w:rsid w:val="00613056"/>
    <w:rsid w:val="00615FA5"/>
    <w:rsid w:val="00616296"/>
    <w:rsid w:val="00624A2E"/>
    <w:rsid w:val="00633061"/>
    <w:rsid w:val="00636D93"/>
    <w:rsid w:val="00644126"/>
    <w:rsid w:val="006641E8"/>
    <w:rsid w:val="006764A6"/>
    <w:rsid w:val="0068066A"/>
    <w:rsid w:val="00683078"/>
    <w:rsid w:val="0068340B"/>
    <w:rsid w:val="0069419F"/>
    <w:rsid w:val="006A7644"/>
    <w:rsid w:val="006A77B2"/>
    <w:rsid w:val="006C76BD"/>
    <w:rsid w:val="006D1DD2"/>
    <w:rsid w:val="006E434C"/>
    <w:rsid w:val="006F0E17"/>
    <w:rsid w:val="006F38F1"/>
    <w:rsid w:val="006F4428"/>
    <w:rsid w:val="006F554B"/>
    <w:rsid w:val="00700C28"/>
    <w:rsid w:val="00706EB7"/>
    <w:rsid w:val="00712626"/>
    <w:rsid w:val="00715C2C"/>
    <w:rsid w:val="00720DC9"/>
    <w:rsid w:val="00731CD0"/>
    <w:rsid w:val="00737C62"/>
    <w:rsid w:val="007425EA"/>
    <w:rsid w:val="00742E61"/>
    <w:rsid w:val="0075178B"/>
    <w:rsid w:val="007552B7"/>
    <w:rsid w:val="00770489"/>
    <w:rsid w:val="00774024"/>
    <w:rsid w:val="00774408"/>
    <w:rsid w:val="00782DC4"/>
    <w:rsid w:val="007940BD"/>
    <w:rsid w:val="00795E1D"/>
    <w:rsid w:val="007B6835"/>
    <w:rsid w:val="007D57E9"/>
    <w:rsid w:val="007E4F9F"/>
    <w:rsid w:val="0080125E"/>
    <w:rsid w:val="00812F3B"/>
    <w:rsid w:val="008442AF"/>
    <w:rsid w:val="00850DFF"/>
    <w:rsid w:val="008666EE"/>
    <w:rsid w:val="00870243"/>
    <w:rsid w:val="00891259"/>
    <w:rsid w:val="00894A6B"/>
    <w:rsid w:val="008C7938"/>
    <w:rsid w:val="008D6498"/>
    <w:rsid w:val="009214A8"/>
    <w:rsid w:val="00923D26"/>
    <w:rsid w:val="0093094F"/>
    <w:rsid w:val="00945753"/>
    <w:rsid w:val="0095521B"/>
    <w:rsid w:val="009723EF"/>
    <w:rsid w:val="009878AC"/>
    <w:rsid w:val="00991559"/>
    <w:rsid w:val="00995066"/>
    <w:rsid w:val="009A0A84"/>
    <w:rsid w:val="009A1953"/>
    <w:rsid w:val="009B6F2A"/>
    <w:rsid w:val="00A1051A"/>
    <w:rsid w:val="00A132DE"/>
    <w:rsid w:val="00A150E5"/>
    <w:rsid w:val="00A30785"/>
    <w:rsid w:val="00A37D49"/>
    <w:rsid w:val="00A4029A"/>
    <w:rsid w:val="00A52A90"/>
    <w:rsid w:val="00A548B5"/>
    <w:rsid w:val="00A82F66"/>
    <w:rsid w:val="00A868EF"/>
    <w:rsid w:val="00A97EA6"/>
    <w:rsid w:val="00AA40A6"/>
    <w:rsid w:val="00AB7C6B"/>
    <w:rsid w:val="00AC718A"/>
    <w:rsid w:val="00AC7B7C"/>
    <w:rsid w:val="00AD2EC8"/>
    <w:rsid w:val="00AE327A"/>
    <w:rsid w:val="00AF11E1"/>
    <w:rsid w:val="00B11BD4"/>
    <w:rsid w:val="00B24FD3"/>
    <w:rsid w:val="00B3461A"/>
    <w:rsid w:val="00B63D5B"/>
    <w:rsid w:val="00B84ACE"/>
    <w:rsid w:val="00B90EEC"/>
    <w:rsid w:val="00B912A5"/>
    <w:rsid w:val="00B95382"/>
    <w:rsid w:val="00BC157D"/>
    <w:rsid w:val="00BE2D89"/>
    <w:rsid w:val="00C11E0D"/>
    <w:rsid w:val="00C14945"/>
    <w:rsid w:val="00C2305B"/>
    <w:rsid w:val="00C63CF1"/>
    <w:rsid w:val="00C714FC"/>
    <w:rsid w:val="00C8387D"/>
    <w:rsid w:val="00CA6338"/>
    <w:rsid w:val="00CB2986"/>
    <w:rsid w:val="00CC5433"/>
    <w:rsid w:val="00CF48CA"/>
    <w:rsid w:val="00CF6978"/>
    <w:rsid w:val="00D31F3A"/>
    <w:rsid w:val="00D46366"/>
    <w:rsid w:val="00D50A5C"/>
    <w:rsid w:val="00D632E3"/>
    <w:rsid w:val="00D9559E"/>
    <w:rsid w:val="00DB0741"/>
    <w:rsid w:val="00DB24A1"/>
    <w:rsid w:val="00DB5DFE"/>
    <w:rsid w:val="00DC621A"/>
    <w:rsid w:val="00DD361B"/>
    <w:rsid w:val="00DE1208"/>
    <w:rsid w:val="00DF6B81"/>
    <w:rsid w:val="00E1146C"/>
    <w:rsid w:val="00E1453B"/>
    <w:rsid w:val="00E15A41"/>
    <w:rsid w:val="00E70018"/>
    <w:rsid w:val="00E72E35"/>
    <w:rsid w:val="00E805DA"/>
    <w:rsid w:val="00EA21F7"/>
    <w:rsid w:val="00EA273E"/>
    <w:rsid w:val="00EA38FF"/>
    <w:rsid w:val="00EB23A9"/>
    <w:rsid w:val="00EB4D42"/>
    <w:rsid w:val="00EE6679"/>
    <w:rsid w:val="00EF17BD"/>
    <w:rsid w:val="00F152C2"/>
    <w:rsid w:val="00F21F16"/>
    <w:rsid w:val="00F42BD8"/>
    <w:rsid w:val="00F437EC"/>
    <w:rsid w:val="00F606B7"/>
    <w:rsid w:val="00F72070"/>
    <w:rsid w:val="00F747DD"/>
    <w:rsid w:val="00F830A6"/>
    <w:rsid w:val="00F901BE"/>
    <w:rsid w:val="00FA0D38"/>
    <w:rsid w:val="00FA5694"/>
    <w:rsid w:val="00FA6932"/>
    <w:rsid w:val="00FB157D"/>
    <w:rsid w:val="00FB5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A00F0"/>
  <w15:chartTrackingRefBased/>
  <w15:docId w15:val="{471B01E1-D060-4833-B7AC-83000444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5694"/>
    <w:pPr>
      <w:spacing w:after="200" w:line="276" w:lineRule="auto"/>
    </w:pPr>
    <w:rPr>
      <w:rFonts w:asciiTheme="minorHAnsi" w:hAnsiTheme="minorHAnsi" w:cstheme="minorBidi"/>
      <w:sz w:val="22"/>
      <w:szCs w:val="22"/>
      <w:lang w:val="fr-CA"/>
    </w:rPr>
  </w:style>
  <w:style w:type="paragraph" w:styleId="Heading1">
    <w:name w:val="heading 1"/>
    <w:basedOn w:val="Normal"/>
    <w:next w:val="Normal"/>
    <w:autoRedefine/>
    <w:qFormat/>
    <w:rsid w:val="0028733B"/>
    <w:pPr>
      <w:keepNext/>
      <w:numPr>
        <w:numId w:val="1"/>
      </w:numPr>
      <w:spacing w:line="480" w:lineRule="exact"/>
      <w:outlineLvl w:val="0"/>
    </w:pPr>
    <w:rPr>
      <w:rFonts w:cs="Arial"/>
      <w:b/>
      <w:bCs/>
      <w:kern w:val="32"/>
      <w:sz w:val="42"/>
      <w:szCs w:val="32"/>
    </w:rPr>
  </w:style>
  <w:style w:type="paragraph" w:styleId="Heading2">
    <w:name w:val="heading 2"/>
    <w:basedOn w:val="Heading1"/>
    <w:next w:val="Normal"/>
    <w:autoRedefine/>
    <w:qFormat/>
    <w:rsid w:val="00537DC6"/>
    <w:pPr>
      <w:numPr>
        <w:ilvl w:val="1"/>
      </w:numPr>
      <w:spacing w:line="380" w:lineRule="exact"/>
      <w:outlineLvl w:val="1"/>
    </w:pPr>
    <w:rPr>
      <w:bCs w:val="0"/>
      <w:iCs/>
      <w:sz w:val="32"/>
      <w:szCs w:val="28"/>
    </w:rPr>
  </w:style>
  <w:style w:type="paragraph" w:styleId="Heading3">
    <w:name w:val="heading 3"/>
    <w:basedOn w:val="Normal"/>
    <w:next w:val="Normal"/>
    <w:autoRedefine/>
    <w:qFormat/>
    <w:rsid w:val="00537DC6"/>
    <w:pPr>
      <w:keepNext/>
      <w:numPr>
        <w:ilvl w:val="2"/>
        <w:numId w:val="1"/>
      </w:numPr>
      <w:spacing w:line="300" w:lineRule="exact"/>
      <w:outlineLvl w:val="2"/>
    </w:pPr>
    <w:rPr>
      <w:rFonts w:cs="Arial"/>
      <w:b/>
      <w:bCs/>
      <w:sz w:val="24"/>
    </w:rPr>
  </w:style>
  <w:style w:type="paragraph" w:styleId="Heading4">
    <w:name w:val="heading 4"/>
    <w:basedOn w:val="Normal"/>
    <w:next w:val="Normal"/>
    <w:autoRedefine/>
    <w:qFormat/>
    <w:rsid w:val="00870243"/>
    <w:pPr>
      <w:keepNext/>
      <w:numPr>
        <w:ilvl w:val="3"/>
        <w:numId w:val="1"/>
      </w:numPr>
      <w:tabs>
        <w:tab w:val="left" w:pos="720"/>
      </w:tabs>
      <w:outlineLvl w:val="3"/>
    </w:pPr>
    <w:rPr>
      <w:b/>
      <w:bCs/>
      <w:szCs w:val="28"/>
    </w:rPr>
  </w:style>
  <w:style w:type="paragraph" w:styleId="Heading5">
    <w:name w:val="heading 5"/>
    <w:basedOn w:val="Normal"/>
    <w:next w:val="Normal"/>
    <w:link w:val="Heading5Char"/>
    <w:uiPriority w:val="9"/>
    <w:semiHidden/>
    <w:unhideWhenUsed/>
    <w:qFormat/>
    <w:rsid w:val="00AA40A6"/>
    <w:pPr>
      <w:keepNext/>
      <w:keepLines/>
      <w:spacing w:before="200"/>
      <w:ind w:left="709" w:hanging="709"/>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A40A6"/>
    <w:pPr>
      <w:keepNext/>
      <w:keepLines/>
      <w:spacing w:before="200"/>
      <w:ind w:left="709" w:hanging="709"/>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A40A6"/>
    <w:pPr>
      <w:keepNext/>
      <w:keepLines/>
      <w:spacing w:before="200"/>
      <w:ind w:left="709" w:hanging="709"/>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A40A6"/>
    <w:pPr>
      <w:keepNext/>
      <w:keepLines/>
      <w:spacing w:before="200"/>
      <w:ind w:left="709" w:hanging="709"/>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AA40A6"/>
    <w:pPr>
      <w:keepNext/>
      <w:keepLines/>
      <w:spacing w:before="200"/>
      <w:ind w:left="709" w:hanging="709"/>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Normal"/>
    <w:autoRedefine/>
    <w:qFormat/>
    <w:rsid w:val="003A2E6A"/>
    <w:pPr>
      <w:spacing w:line="480" w:lineRule="exact"/>
    </w:pPr>
    <w:rPr>
      <w:b/>
      <w:sz w:val="42"/>
      <w:lang w:val="de-CH"/>
    </w:rPr>
  </w:style>
  <w:style w:type="paragraph" w:customStyle="1" w:styleId="Title2">
    <w:name w:val="Title 2"/>
    <w:basedOn w:val="Normal"/>
    <w:autoRedefine/>
    <w:qFormat/>
    <w:rsid w:val="006F554B"/>
    <w:pPr>
      <w:spacing w:line="380" w:lineRule="exact"/>
    </w:pPr>
    <w:rPr>
      <w:b/>
      <w:sz w:val="32"/>
    </w:rPr>
  </w:style>
  <w:style w:type="paragraph" w:customStyle="1" w:styleId="Title3">
    <w:name w:val="Title 3"/>
    <w:basedOn w:val="Normal"/>
    <w:autoRedefine/>
    <w:qFormat/>
    <w:rsid w:val="006F554B"/>
    <w:pPr>
      <w:spacing w:line="300" w:lineRule="exact"/>
    </w:pPr>
    <w:rPr>
      <w:b/>
      <w:sz w:val="24"/>
    </w:rPr>
  </w:style>
  <w:style w:type="paragraph" w:customStyle="1" w:styleId="Title4">
    <w:name w:val="Title 4"/>
    <w:basedOn w:val="Normal"/>
    <w:autoRedefine/>
    <w:qFormat/>
    <w:rsid w:val="006F554B"/>
    <w:rPr>
      <w:b/>
    </w:rPr>
  </w:style>
  <w:style w:type="paragraph" w:styleId="TOC1">
    <w:name w:val="toc 1"/>
    <w:basedOn w:val="Normal"/>
    <w:next w:val="Normal"/>
    <w:rsid w:val="00731CD0"/>
    <w:pPr>
      <w:spacing w:before="120" w:after="120"/>
    </w:pPr>
  </w:style>
  <w:style w:type="paragraph" w:styleId="TOC2">
    <w:name w:val="toc 2"/>
    <w:basedOn w:val="Normal"/>
    <w:next w:val="Normal"/>
    <w:rsid w:val="00731CD0"/>
    <w:pPr>
      <w:spacing w:before="60"/>
      <w:ind w:left="238"/>
    </w:pPr>
  </w:style>
  <w:style w:type="paragraph" w:styleId="TOC3">
    <w:name w:val="toc 3"/>
    <w:basedOn w:val="Normal"/>
    <w:next w:val="Normal"/>
    <w:rsid w:val="00731CD0"/>
    <w:pPr>
      <w:ind w:left="480"/>
    </w:pPr>
  </w:style>
  <w:style w:type="paragraph" w:styleId="TOC4">
    <w:name w:val="toc 4"/>
    <w:basedOn w:val="Normal"/>
    <w:next w:val="Normal"/>
    <w:rsid w:val="00731CD0"/>
    <w:pPr>
      <w:ind w:left="720"/>
    </w:pPr>
  </w:style>
  <w:style w:type="paragraph" w:customStyle="1" w:styleId="Normal-klein">
    <w:name w:val="Normal-klein"/>
    <w:basedOn w:val="Normal"/>
    <w:autoRedefine/>
    <w:qFormat/>
    <w:rsid w:val="002200CB"/>
    <w:pPr>
      <w:spacing w:line="200" w:lineRule="exact"/>
    </w:pPr>
    <w:rPr>
      <w:sz w:val="15"/>
    </w:rPr>
  </w:style>
  <w:style w:type="paragraph" w:styleId="Header">
    <w:name w:val="header"/>
    <w:basedOn w:val="Normal"/>
    <w:rsid w:val="00483FAE"/>
    <w:pPr>
      <w:tabs>
        <w:tab w:val="center" w:pos="4536"/>
        <w:tab w:val="right" w:pos="9072"/>
      </w:tabs>
    </w:pPr>
    <w:rPr>
      <w:sz w:val="18"/>
    </w:rPr>
  </w:style>
  <w:style w:type="paragraph" w:styleId="Footer">
    <w:name w:val="footer"/>
    <w:basedOn w:val="Normal"/>
    <w:rsid w:val="00483FAE"/>
    <w:pPr>
      <w:tabs>
        <w:tab w:val="center" w:pos="4536"/>
        <w:tab w:val="right" w:pos="9072"/>
      </w:tabs>
    </w:pPr>
    <w:rPr>
      <w:sz w:val="18"/>
    </w:rPr>
  </w:style>
  <w:style w:type="character" w:customStyle="1" w:styleId="Heading5Char">
    <w:name w:val="Heading 5 Char"/>
    <w:basedOn w:val="DefaultParagraphFont"/>
    <w:link w:val="Heading5"/>
    <w:uiPriority w:val="9"/>
    <w:semiHidden/>
    <w:rsid w:val="00AA40A6"/>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sid w:val="00AA40A6"/>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sid w:val="00AA40A6"/>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sid w:val="00AA40A6"/>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AA40A6"/>
    <w:rPr>
      <w:rFonts w:asciiTheme="majorHAnsi" w:eastAsiaTheme="majorEastAsia" w:hAnsiTheme="majorHAnsi" w:cstheme="majorBidi"/>
      <w:i/>
      <w:iCs/>
      <w:color w:val="404040" w:themeColor="text1" w:themeTint="BF"/>
      <w:lang w:val="en-US" w:eastAsia="en-US"/>
    </w:rPr>
  </w:style>
  <w:style w:type="paragraph" w:styleId="Title">
    <w:name w:val="Title"/>
    <w:basedOn w:val="Normal"/>
    <w:next w:val="Normal"/>
    <w:link w:val="TitleChar"/>
    <w:uiPriority w:val="10"/>
    <w:qFormat/>
    <w:rsid w:val="00FA56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A5694"/>
    <w:rPr>
      <w:rFonts w:asciiTheme="majorHAnsi" w:eastAsiaTheme="majorEastAsia" w:hAnsiTheme="majorHAnsi" w:cstheme="majorBidi"/>
      <w:color w:val="17365D" w:themeColor="text2" w:themeShade="BF"/>
      <w:spacing w:val="5"/>
      <w:kern w:val="28"/>
      <w:sz w:val="52"/>
      <w:szCs w:val="52"/>
      <w:lang w:val="fr-CA"/>
    </w:rPr>
  </w:style>
  <w:style w:type="paragraph" w:styleId="ListParagraph">
    <w:name w:val="List Paragraph"/>
    <w:basedOn w:val="Normal"/>
    <w:uiPriority w:val="34"/>
    <w:qFormat/>
    <w:rsid w:val="00FA5694"/>
    <w:pPr>
      <w:ind w:left="720"/>
      <w:contextualSpacing/>
    </w:pPr>
  </w:style>
  <w:style w:type="character" w:styleId="Strong">
    <w:name w:val="Strong"/>
    <w:basedOn w:val="DefaultParagraphFont"/>
    <w:uiPriority w:val="22"/>
    <w:qFormat/>
    <w:rsid w:val="00025E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7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7DD7B-F197-4D37-813E-6F6DBF056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3451</Characters>
  <Application>Microsoft Office Word</Application>
  <DocSecurity>0</DocSecurity>
  <Lines>28</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EDA</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Manigat Sabine EDA MANSB</dc:creator>
  <cp:keywords/>
  <dc:description/>
  <cp:lastModifiedBy>Olivier Guillot Hidalgo</cp:lastModifiedBy>
  <cp:revision>2</cp:revision>
  <dcterms:created xsi:type="dcterms:W3CDTF">2018-06-24T11:50:00Z</dcterms:created>
  <dcterms:modified xsi:type="dcterms:W3CDTF">2018-06-24T11:50:00Z</dcterms:modified>
</cp:coreProperties>
</file>