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EC" w:rsidRPr="002713EC" w:rsidRDefault="002713EC" w:rsidP="00E65A39">
      <w:pPr>
        <w:autoSpaceDE w:val="0"/>
        <w:autoSpaceDN w:val="0"/>
        <w:adjustRightInd w:val="0"/>
        <w:spacing w:line="240" w:lineRule="auto"/>
        <w:rPr>
          <w:sz w:val="28"/>
          <w:lang w:val="en-US"/>
        </w:rPr>
      </w:pPr>
      <w:r w:rsidRPr="002713EC">
        <w:rPr>
          <w:b/>
          <w:sz w:val="28"/>
          <w:szCs w:val="20"/>
          <w:lang w:val="en-US"/>
        </w:rPr>
        <w:t>RELEVANT STANDARDS FOR CHILD RIGHTS*</w:t>
      </w:r>
    </w:p>
    <w:p w:rsidR="002713EC" w:rsidRPr="002713EC" w:rsidRDefault="002713EC" w:rsidP="00E65A39">
      <w:pPr>
        <w:autoSpaceDE w:val="0"/>
        <w:autoSpaceDN w:val="0"/>
        <w:adjustRightInd w:val="0"/>
        <w:spacing w:line="240" w:lineRule="auto"/>
        <w:rPr>
          <w:lang w:val="en-US"/>
        </w:rPr>
      </w:pPr>
    </w:p>
    <w:p w:rsidR="002713EC" w:rsidRPr="002713EC" w:rsidRDefault="002713EC" w:rsidP="00E65A39">
      <w:pPr>
        <w:autoSpaceDE w:val="0"/>
        <w:autoSpaceDN w:val="0"/>
        <w:adjustRightInd w:val="0"/>
        <w:spacing w:line="240" w:lineRule="auto"/>
        <w:rPr>
          <w:lang w:val="en-US"/>
        </w:rPr>
      </w:pPr>
      <w:r w:rsidRPr="002713EC">
        <w:rPr>
          <w:lang w:val="en-US"/>
        </w:rPr>
        <w:t xml:space="preserve">This table is </w:t>
      </w:r>
      <w:r>
        <w:rPr>
          <w:lang w:val="en-US"/>
        </w:rPr>
        <w:t>taken</w:t>
      </w:r>
      <w:r w:rsidRPr="002713EC">
        <w:rPr>
          <w:lang w:val="en-US"/>
        </w:rPr>
        <w:t xml:space="preserve"> from the EC/UNICEF Child Rights Toolkit (May 2011- not yet published)</w:t>
      </w:r>
      <w:r>
        <w:rPr>
          <w:lang w:val="en-US"/>
        </w:rPr>
        <w:t>.</w:t>
      </w:r>
    </w:p>
    <w:p w:rsidR="00EA0D10" w:rsidRPr="002713EC" w:rsidRDefault="00EA0D10" w:rsidP="00E65A39">
      <w:pPr>
        <w:autoSpaceDE w:val="0"/>
        <w:autoSpaceDN w:val="0"/>
        <w:adjustRightInd w:val="0"/>
        <w:spacing w:line="240" w:lineRule="auto"/>
        <w:rPr>
          <w:lang w:val="en-US"/>
        </w:rPr>
      </w:pPr>
    </w:p>
    <w:p w:rsidR="00EA0D10" w:rsidRPr="002713EC" w:rsidRDefault="00EA0D10" w:rsidP="00E65A39">
      <w:pPr>
        <w:autoSpaceDE w:val="0"/>
        <w:autoSpaceDN w:val="0"/>
        <w:adjustRightInd w:val="0"/>
        <w:spacing w:line="240" w:lineRule="auto"/>
        <w:rPr>
          <w:lang w:val="en-US"/>
        </w:rPr>
      </w:pPr>
    </w:p>
    <w:tbl>
      <w:tblPr>
        <w:tblStyle w:val="Tabellrutnt"/>
        <w:tblW w:w="0" w:type="auto"/>
        <w:tblLook w:val="04A0"/>
      </w:tblPr>
      <w:tblGrid>
        <w:gridCol w:w="4621"/>
        <w:gridCol w:w="4621"/>
      </w:tblGrid>
      <w:tr w:rsidR="00EA0D10" w:rsidRPr="002713EC">
        <w:tc>
          <w:tcPr>
            <w:tcW w:w="4621" w:type="dxa"/>
          </w:tcPr>
          <w:p w:rsidR="00EA0D10" w:rsidRPr="002713EC" w:rsidRDefault="00564BB7" w:rsidP="00E65A39">
            <w:pPr>
              <w:autoSpaceDE w:val="0"/>
              <w:autoSpaceDN w:val="0"/>
              <w:adjustRightInd w:val="0"/>
              <w:rPr>
                <w:b/>
                <w:sz w:val="22"/>
                <w:szCs w:val="16"/>
                <w:lang w:val="en-US"/>
              </w:rPr>
            </w:pPr>
            <w:r w:rsidRPr="002713EC">
              <w:rPr>
                <w:b/>
                <w:sz w:val="22"/>
                <w:szCs w:val="16"/>
                <w:lang w:val="en-US"/>
              </w:rPr>
              <w:t>INTERNATIONAL</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Charter of the United Nations</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Universal Declaration on Human Rights (UDHR)</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International Covenant on Economic, Social and Cultural Rights (ICESCR)</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Optional Protocol to the ICESCR (ICESCR – OP)</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International Covenant on Civil and Political Rights (ICCPR)</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2 Optional Protocols to ICCPR (ICCPR – OP1; ICCPR – OP2)</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Convention on the Elimination of All Forms of Discrimination (CERD)</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Convention on the Elimination of All Forms of Discrimination Against Women (CEDAW)</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Optional Protocol to CEDAW (OP-CEDAW)</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Convention against Torture and other Cruel, Inhuman or Degrading Treatment or Punishment (CAT)</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Optional Protocol to CAT (OP-CAT)</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Convention on the Rights of the Child (CRC)</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Optional Protocol to CRC on the involvement of children in armed conflict (OP-CRC-AC)</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Optional Protocol to CRC on the sale of children, child prostitution and child pornography (OP-CRC-SC)</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International Convention on the Protection of the Rights of All Migrant Workers and Members of their Families (ICMW)</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Convention on the Rights of Persons with Disabilities (CRPD)</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Optional Protocol to CRPD (OP-CRPD)</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Minimum Age Convention (No. 138)</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Worst Forms of Child Labour Convention (No. 182)</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Convention on Consent to Marriage, Minimum Age of Marriage and Registration of Marriages</w:t>
            </w:r>
          </w:p>
          <w:p w:rsidR="00300887" w:rsidRPr="002713EC"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Convention Relating to the Status of Refugees</w:t>
            </w:r>
          </w:p>
          <w:p w:rsidR="00300887" w:rsidRPr="00CD3C70" w:rsidRDefault="00564BB7" w:rsidP="00E65A39">
            <w:pPr>
              <w:pStyle w:val="Liststycke"/>
              <w:numPr>
                <w:ilvl w:val="0"/>
                <w:numId w:val="8"/>
              </w:numPr>
              <w:autoSpaceDE w:val="0"/>
              <w:autoSpaceDN w:val="0"/>
              <w:adjustRightInd w:val="0"/>
              <w:ind w:left="0" w:firstLine="0"/>
              <w:rPr>
                <w:sz w:val="22"/>
                <w:szCs w:val="16"/>
                <w:lang w:val="en-US"/>
              </w:rPr>
            </w:pPr>
            <w:r w:rsidRPr="002713EC">
              <w:rPr>
                <w:sz w:val="22"/>
                <w:szCs w:val="16"/>
                <w:lang w:val="en-US"/>
              </w:rPr>
              <w:t>Geneva Conventions and their Additional Protocols</w:t>
            </w:r>
          </w:p>
        </w:tc>
        <w:tc>
          <w:tcPr>
            <w:tcW w:w="4621" w:type="dxa"/>
          </w:tcPr>
          <w:p w:rsidR="00EA0D10" w:rsidRPr="002713EC" w:rsidRDefault="00564BB7" w:rsidP="00E65A39">
            <w:pPr>
              <w:autoSpaceDE w:val="0"/>
              <w:autoSpaceDN w:val="0"/>
              <w:adjustRightInd w:val="0"/>
              <w:rPr>
                <w:b/>
                <w:sz w:val="22"/>
                <w:szCs w:val="16"/>
                <w:lang w:val="en-US"/>
              </w:rPr>
            </w:pPr>
            <w:r w:rsidRPr="002713EC">
              <w:rPr>
                <w:b/>
                <w:sz w:val="22"/>
                <w:szCs w:val="16"/>
                <w:lang w:val="en-US"/>
              </w:rPr>
              <w:t>REGIONAL</w:t>
            </w:r>
          </w:p>
          <w:p w:rsidR="00AE7EDE" w:rsidRPr="002713EC" w:rsidRDefault="00564BB7" w:rsidP="00E65A39">
            <w:pPr>
              <w:autoSpaceDE w:val="0"/>
              <w:autoSpaceDN w:val="0"/>
              <w:adjustRightInd w:val="0"/>
              <w:rPr>
                <w:i/>
                <w:sz w:val="22"/>
                <w:szCs w:val="16"/>
                <w:lang w:val="en-US"/>
              </w:rPr>
            </w:pPr>
            <w:r w:rsidRPr="002713EC">
              <w:rPr>
                <w:i/>
                <w:sz w:val="22"/>
                <w:szCs w:val="16"/>
                <w:lang w:val="en-US"/>
              </w:rPr>
              <w:t>Africa</w:t>
            </w:r>
          </w:p>
          <w:p w:rsidR="00300887" w:rsidRPr="002713EC" w:rsidRDefault="00564BB7" w:rsidP="00E65A39">
            <w:pPr>
              <w:pStyle w:val="Liststycke"/>
              <w:numPr>
                <w:ilvl w:val="0"/>
                <w:numId w:val="9"/>
              </w:numPr>
              <w:autoSpaceDE w:val="0"/>
              <w:autoSpaceDN w:val="0"/>
              <w:adjustRightInd w:val="0"/>
              <w:ind w:left="0" w:firstLine="0"/>
              <w:rPr>
                <w:sz w:val="22"/>
                <w:szCs w:val="16"/>
                <w:lang w:val="en-US"/>
              </w:rPr>
            </w:pPr>
            <w:r w:rsidRPr="002713EC">
              <w:rPr>
                <w:sz w:val="22"/>
                <w:szCs w:val="16"/>
                <w:lang w:val="en-US"/>
              </w:rPr>
              <w:t>Constitutive Act of the African Union</w:t>
            </w:r>
          </w:p>
          <w:p w:rsidR="00300887" w:rsidRPr="002713EC" w:rsidRDefault="00564BB7" w:rsidP="00E65A39">
            <w:pPr>
              <w:pStyle w:val="Liststycke"/>
              <w:numPr>
                <w:ilvl w:val="0"/>
                <w:numId w:val="9"/>
              </w:numPr>
              <w:autoSpaceDE w:val="0"/>
              <w:autoSpaceDN w:val="0"/>
              <w:adjustRightInd w:val="0"/>
              <w:ind w:left="0" w:firstLine="0"/>
              <w:rPr>
                <w:sz w:val="22"/>
                <w:szCs w:val="16"/>
                <w:lang w:val="en-US"/>
              </w:rPr>
            </w:pPr>
            <w:r w:rsidRPr="002713EC">
              <w:rPr>
                <w:sz w:val="22"/>
                <w:szCs w:val="16"/>
                <w:lang w:val="en-US"/>
              </w:rPr>
              <w:t>African [Banjul] Charter on Human and Peoples’ Rights</w:t>
            </w:r>
          </w:p>
          <w:p w:rsidR="00300887" w:rsidRPr="002713EC" w:rsidRDefault="00564BB7" w:rsidP="00E65A39">
            <w:pPr>
              <w:pStyle w:val="Liststycke"/>
              <w:numPr>
                <w:ilvl w:val="0"/>
                <w:numId w:val="9"/>
              </w:numPr>
              <w:autoSpaceDE w:val="0"/>
              <w:autoSpaceDN w:val="0"/>
              <w:adjustRightInd w:val="0"/>
              <w:ind w:left="0" w:firstLine="0"/>
              <w:rPr>
                <w:sz w:val="22"/>
                <w:szCs w:val="16"/>
                <w:lang w:val="en-US"/>
              </w:rPr>
            </w:pPr>
            <w:r w:rsidRPr="002713EC">
              <w:rPr>
                <w:sz w:val="22"/>
                <w:szCs w:val="16"/>
                <w:lang w:val="en-US"/>
              </w:rPr>
              <w:t>Protocol to the African Charter on Human and Peoples’ Rights</w:t>
            </w:r>
          </w:p>
          <w:p w:rsidR="00AE7EDE" w:rsidRPr="002713EC" w:rsidRDefault="00564BB7" w:rsidP="00E65A39">
            <w:pPr>
              <w:pStyle w:val="Liststycke"/>
              <w:numPr>
                <w:ilvl w:val="0"/>
                <w:numId w:val="9"/>
              </w:numPr>
              <w:autoSpaceDE w:val="0"/>
              <w:autoSpaceDN w:val="0"/>
              <w:adjustRightInd w:val="0"/>
              <w:ind w:left="0" w:firstLine="0"/>
              <w:rPr>
                <w:sz w:val="22"/>
                <w:szCs w:val="16"/>
                <w:lang w:val="en-US"/>
              </w:rPr>
            </w:pPr>
            <w:r w:rsidRPr="002713EC">
              <w:rPr>
                <w:sz w:val="22"/>
                <w:szCs w:val="16"/>
                <w:lang w:val="en-US"/>
              </w:rPr>
              <w:t>Protocol to the African Charter on Human and Peoples’ Rights on the Rights of Women in Africa</w:t>
            </w:r>
          </w:p>
          <w:p w:rsidR="00300887" w:rsidRPr="002713EC" w:rsidRDefault="00564BB7" w:rsidP="00E65A39">
            <w:pPr>
              <w:pStyle w:val="Liststycke"/>
              <w:numPr>
                <w:ilvl w:val="0"/>
                <w:numId w:val="9"/>
              </w:numPr>
              <w:autoSpaceDE w:val="0"/>
              <w:autoSpaceDN w:val="0"/>
              <w:adjustRightInd w:val="0"/>
              <w:ind w:left="0" w:firstLine="0"/>
              <w:rPr>
                <w:sz w:val="22"/>
                <w:szCs w:val="16"/>
                <w:lang w:val="en-US"/>
              </w:rPr>
            </w:pPr>
            <w:r w:rsidRPr="002713EC">
              <w:rPr>
                <w:sz w:val="22"/>
                <w:szCs w:val="16"/>
                <w:lang w:val="en-US"/>
              </w:rPr>
              <w:t>African Charter on the Rights and Welfare of the Child</w:t>
            </w:r>
          </w:p>
          <w:p w:rsidR="00AE7EDE" w:rsidRPr="002713EC" w:rsidRDefault="00564BB7" w:rsidP="00E65A39">
            <w:pPr>
              <w:autoSpaceDE w:val="0"/>
              <w:autoSpaceDN w:val="0"/>
              <w:adjustRightInd w:val="0"/>
              <w:rPr>
                <w:i/>
                <w:sz w:val="22"/>
                <w:szCs w:val="16"/>
                <w:lang w:val="en-US"/>
              </w:rPr>
            </w:pPr>
            <w:r w:rsidRPr="002713EC">
              <w:rPr>
                <w:i/>
                <w:sz w:val="22"/>
                <w:szCs w:val="16"/>
                <w:lang w:val="en-US"/>
              </w:rPr>
              <w:t>Americas</w:t>
            </w:r>
          </w:p>
          <w:p w:rsidR="00300887" w:rsidRPr="002713EC" w:rsidRDefault="00564BB7" w:rsidP="00E65A39">
            <w:pPr>
              <w:pStyle w:val="Liststycke"/>
              <w:numPr>
                <w:ilvl w:val="0"/>
                <w:numId w:val="10"/>
              </w:numPr>
              <w:autoSpaceDE w:val="0"/>
              <w:autoSpaceDN w:val="0"/>
              <w:adjustRightInd w:val="0"/>
              <w:ind w:left="0" w:firstLine="0"/>
              <w:rPr>
                <w:sz w:val="22"/>
                <w:szCs w:val="16"/>
                <w:lang w:val="en-US"/>
              </w:rPr>
            </w:pPr>
            <w:r w:rsidRPr="002713EC">
              <w:rPr>
                <w:sz w:val="22"/>
                <w:szCs w:val="16"/>
                <w:lang w:val="en-US"/>
              </w:rPr>
              <w:t xml:space="preserve">Charter of the Organization of American States </w:t>
            </w:r>
          </w:p>
          <w:p w:rsidR="00300887" w:rsidRPr="002713EC" w:rsidRDefault="00564BB7" w:rsidP="00E65A39">
            <w:pPr>
              <w:pStyle w:val="Liststycke"/>
              <w:numPr>
                <w:ilvl w:val="0"/>
                <w:numId w:val="10"/>
              </w:numPr>
              <w:autoSpaceDE w:val="0"/>
              <w:autoSpaceDN w:val="0"/>
              <w:adjustRightInd w:val="0"/>
              <w:ind w:left="0" w:firstLine="0"/>
              <w:rPr>
                <w:sz w:val="22"/>
                <w:szCs w:val="16"/>
                <w:lang w:val="en-US"/>
              </w:rPr>
            </w:pPr>
            <w:r w:rsidRPr="002713EC">
              <w:rPr>
                <w:sz w:val="22"/>
                <w:szCs w:val="16"/>
                <w:lang w:val="en-US"/>
              </w:rPr>
              <w:t>American Declaration on the Rights and Duties of Men</w:t>
            </w:r>
          </w:p>
          <w:p w:rsidR="00300887" w:rsidRPr="002713EC" w:rsidRDefault="00564BB7" w:rsidP="00E65A39">
            <w:pPr>
              <w:pStyle w:val="Liststycke"/>
              <w:numPr>
                <w:ilvl w:val="0"/>
                <w:numId w:val="10"/>
              </w:numPr>
              <w:autoSpaceDE w:val="0"/>
              <w:autoSpaceDN w:val="0"/>
              <w:adjustRightInd w:val="0"/>
              <w:ind w:left="0" w:firstLine="0"/>
              <w:rPr>
                <w:sz w:val="22"/>
                <w:szCs w:val="16"/>
                <w:lang w:val="en-US"/>
              </w:rPr>
            </w:pPr>
            <w:r w:rsidRPr="002713EC">
              <w:rPr>
                <w:sz w:val="22"/>
                <w:szCs w:val="16"/>
                <w:lang w:val="en-US"/>
              </w:rPr>
              <w:t>American Convention on Human Rights</w:t>
            </w:r>
          </w:p>
          <w:p w:rsidR="00300887" w:rsidRPr="002713EC" w:rsidRDefault="00564BB7" w:rsidP="00E65A39">
            <w:pPr>
              <w:pStyle w:val="Liststycke"/>
              <w:numPr>
                <w:ilvl w:val="0"/>
                <w:numId w:val="10"/>
              </w:numPr>
              <w:autoSpaceDE w:val="0"/>
              <w:autoSpaceDN w:val="0"/>
              <w:adjustRightInd w:val="0"/>
              <w:ind w:left="0" w:firstLine="0"/>
              <w:rPr>
                <w:sz w:val="22"/>
                <w:szCs w:val="16"/>
                <w:lang w:val="en-US"/>
              </w:rPr>
            </w:pPr>
            <w:r w:rsidRPr="002713EC">
              <w:rPr>
                <w:sz w:val="22"/>
                <w:szCs w:val="16"/>
                <w:lang w:val="en-US"/>
              </w:rPr>
              <w:t>Inter American Convention to Prevent and Punish Torture</w:t>
            </w:r>
          </w:p>
          <w:p w:rsidR="00300887" w:rsidRPr="002713EC" w:rsidRDefault="00564BB7" w:rsidP="00E65A39">
            <w:pPr>
              <w:pStyle w:val="Liststycke"/>
              <w:numPr>
                <w:ilvl w:val="0"/>
                <w:numId w:val="10"/>
              </w:numPr>
              <w:autoSpaceDE w:val="0"/>
              <w:autoSpaceDN w:val="0"/>
              <w:adjustRightInd w:val="0"/>
              <w:ind w:left="0" w:firstLine="0"/>
              <w:rPr>
                <w:sz w:val="22"/>
                <w:szCs w:val="16"/>
                <w:lang w:val="en-US"/>
              </w:rPr>
            </w:pPr>
            <w:r w:rsidRPr="002713EC">
              <w:rPr>
                <w:sz w:val="22"/>
                <w:szCs w:val="16"/>
                <w:lang w:val="en-US"/>
              </w:rPr>
              <w:t>Protocol of San Salvador: Additional Protocol to the American Convention on Human Rights on Economic, Social and Cultural Rights</w:t>
            </w:r>
          </w:p>
          <w:p w:rsidR="00300887" w:rsidRPr="002713EC" w:rsidRDefault="00564BB7" w:rsidP="00E65A39">
            <w:pPr>
              <w:pStyle w:val="Liststycke"/>
              <w:numPr>
                <w:ilvl w:val="0"/>
                <w:numId w:val="10"/>
              </w:numPr>
              <w:autoSpaceDE w:val="0"/>
              <w:autoSpaceDN w:val="0"/>
              <w:adjustRightInd w:val="0"/>
              <w:ind w:left="0" w:firstLine="0"/>
              <w:rPr>
                <w:sz w:val="22"/>
                <w:szCs w:val="16"/>
                <w:lang w:val="en-US"/>
              </w:rPr>
            </w:pPr>
            <w:r w:rsidRPr="002713EC">
              <w:rPr>
                <w:sz w:val="22"/>
                <w:szCs w:val="16"/>
                <w:lang w:val="en-US"/>
              </w:rPr>
              <w:t>Inter-American Convention on the Prevention, Punishment, and Eradication of Violence Against Women</w:t>
            </w:r>
          </w:p>
          <w:p w:rsidR="00300887" w:rsidRPr="002713EC" w:rsidRDefault="00564BB7" w:rsidP="00E65A39">
            <w:pPr>
              <w:pStyle w:val="Liststycke"/>
              <w:numPr>
                <w:ilvl w:val="0"/>
                <w:numId w:val="10"/>
              </w:numPr>
              <w:autoSpaceDE w:val="0"/>
              <w:autoSpaceDN w:val="0"/>
              <w:adjustRightInd w:val="0"/>
              <w:ind w:left="0" w:firstLine="0"/>
              <w:rPr>
                <w:sz w:val="22"/>
                <w:szCs w:val="16"/>
                <w:lang w:val="en-US"/>
              </w:rPr>
            </w:pPr>
            <w:r w:rsidRPr="002713EC">
              <w:rPr>
                <w:sz w:val="22"/>
                <w:szCs w:val="16"/>
                <w:lang w:val="en-US"/>
              </w:rPr>
              <w:t>Inter-American Convention on the Elimination of All Forms of Discrimination against Persons with Disabilities</w:t>
            </w:r>
          </w:p>
          <w:p w:rsidR="00AE7EDE" w:rsidRPr="002713EC" w:rsidRDefault="00564BB7" w:rsidP="00E65A39">
            <w:pPr>
              <w:autoSpaceDE w:val="0"/>
              <w:autoSpaceDN w:val="0"/>
              <w:adjustRightInd w:val="0"/>
              <w:rPr>
                <w:i/>
                <w:sz w:val="22"/>
                <w:szCs w:val="16"/>
                <w:lang w:val="en-US"/>
              </w:rPr>
            </w:pPr>
            <w:r w:rsidRPr="002713EC">
              <w:rPr>
                <w:i/>
                <w:sz w:val="22"/>
                <w:szCs w:val="16"/>
                <w:lang w:val="en-US"/>
              </w:rPr>
              <w:t>Europe</w:t>
            </w:r>
          </w:p>
          <w:p w:rsidR="00300887" w:rsidRPr="002713EC" w:rsidRDefault="00564BB7" w:rsidP="00E65A39">
            <w:pPr>
              <w:pStyle w:val="Liststycke"/>
              <w:numPr>
                <w:ilvl w:val="0"/>
                <w:numId w:val="11"/>
              </w:numPr>
              <w:autoSpaceDE w:val="0"/>
              <w:autoSpaceDN w:val="0"/>
              <w:adjustRightInd w:val="0"/>
              <w:ind w:left="0" w:firstLine="0"/>
              <w:rPr>
                <w:sz w:val="22"/>
                <w:szCs w:val="16"/>
                <w:lang w:val="en-US"/>
              </w:rPr>
            </w:pPr>
            <w:r w:rsidRPr="002713EC">
              <w:rPr>
                <w:sz w:val="22"/>
                <w:szCs w:val="16"/>
                <w:lang w:val="en-US"/>
              </w:rPr>
              <w:t>European Convention for the Protection of human Rights and Fundamental Freedoms, and its 15 (from 1 to 14bis) Protocols</w:t>
            </w:r>
          </w:p>
          <w:p w:rsidR="00300887" w:rsidRPr="002713EC" w:rsidRDefault="00564BB7" w:rsidP="00E65A39">
            <w:pPr>
              <w:pStyle w:val="Liststycke"/>
              <w:numPr>
                <w:ilvl w:val="0"/>
                <w:numId w:val="11"/>
              </w:numPr>
              <w:autoSpaceDE w:val="0"/>
              <w:autoSpaceDN w:val="0"/>
              <w:adjustRightInd w:val="0"/>
              <w:ind w:left="0" w:firstLine="0"/>
              <w:rPr>
                <w:sz w:val="22"/>
                <w:szCs w:val="16"/>
                <w:lang w:val="en-US"/>
              </w:rPr>
            </w:pPr>
            <w:r w:rsidRPr="002713EC">
              <w:rPr>
                <w:sz w:val="22"/>
                <w:szCs w:val="16"/>
                <w:lang w:val="en-US"/>
              </w:rPr>
              <w:t xml:space="preserve">European Social Charter </w:t>
            </w:r>
          </w:p>
          <w:p w:rsidR="00300887" w:rsidRPr="002713EC" w:rsidRDefault="00564BB7" w:rsidP="00E65A39">
            <w:pPr>
              <w:pStyle w:val="Liststycke"/>
              <w:numPr>
                <w:ilvl w:val="0"/>
                <w:numId w:val="11"/>
              </w:numPr>
              <w:autoSpaceDE w:val="0"/>
              <w:autoSpaceDN w:val="0"/>
              <w:adjustRightInd w:val="0"/>
              <w:ind w:left="0" w:firstLine="0"/>
              <w:rPr>
                <w:sz w:val="22"/>
                <w:szCs w:val="16"/>
                <w:lang w:val="en-US"/>
              </w:rPr>
            </w:pPr>
            <w:r w:rsidRPr="002713EC">
              <w:rPr>
                <w:sz w:val="22"/>
                <w:szCs w:val="16"/>
                <w:lang w:val="en-US"/>
              </w:rPr>
              <w:t>Framework Convention for the Protection of National Minorities</w:t>
            </w:r>
          </w:p>
          <w:p w:rsidR="00300887" w:rsidRPr="002713EC" w:rsidRDefault="00564BB7" w:rsidP="00E65A39">
            <w:pPr>
              <w:pStyle w:val="Liststycke"/>
              <w:numPr>
                <w:ilvl w:val="0"/>
                <w:numId w:val="11"/>
              </w:numPr>
              <w:autoSpaceDE w:val="0"/>
              <w:autoSpaceDN w:val="0"/>
              <w:adjustRightInd w:val="0"/>
              <w:ind w:left="0" w:firstLine="0"/>
              <w:rPr>
                <w:sz w:val="22"/>
                <w:szCs w:val="16"/>
                <w:lang w:val="en-US"/>
              </w:rPr>
            </w:pPr>
            <w:r w:rsidRPr="002713EC">
              <w:rPr>
                <w:sz w:val="22"/>
                <w:szCs w:val="16"/>
                <w:lang w:val="en-US"/>
              </w:rPr>
              <w:t>Council of Europe Convention on Action against Trafficking in Human Beings</w:t>
            </w:r>
          </w:p>
          <w:p w:rsidR="00300887" w:rsidRPr="002713EC" w:rsidRDefault="00300887" w:rsidP="00E65A39">
            <w:pPr>
              <w:pStyle w:val="Liststycke"/>
              <w:autoSpaceDE w:val="0"/>
              <w:autoSpaceDN w:val="0"/>
              <w:adjustRightInd w:val="0"/>
              <w:ind w:left="0"/>
              <w:rPr>
                <w:sz w:val="22"/>
                <w:szCs w:val="16"/>
                <w:lang w:val="en-US"/>
              </w:rPr>
            </w:pPr>
          </w:p>
        </w:tc>
      </w:tr>
    </w:tbl>
    <w:p w:rsidR="00696FEF" w:rsidRPr="00696FEF" w:rsidRDefault="00696FEF" w:rsidP="00E65A39">
      <w:pPr>
        <w:autoSpaceDE w:val="0"/>
        <w:autoSpaceDN w:val="0"/>
        <w:adjustRightInd w:val="0"/>
        <w:spacing w:line="240" w:lineRule="auto"/>
      </w:pPr>
      <w:bookmarkStart w:id="0" w:name="_GoBack"/>
      <w:bookmarkEnd w:id="0"/>
    </w:p>
    <w:sectPr w:rsidR="00696FEF" w:rsidRPr="00696FEF" w:rsidSect="00CD3C70">
      <w:footerReference w:type="default" r:id="rId8"/>
      <w:pgSz w:w="11906" w:h="16838"/>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0C" w:rsidRDefault="00FE170C" w:rsidP="00092EEE">
      <w:pPr>
        <w:spacing w:line="240" w:lineRule="auto"/>
      </w:pPr>
      <w:r>
        <w:separator/>
      </w:r>
    </w:p>
  </w:endnote>
  <w:endnote w:type="continuationSeparator" w:id="0">
    <w:p w:rsidR="00FE170C" w:rsidRDefault="00FE170C" w:rsidP="00092E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B0" w:rsidRDefault="00A866B0">
    <w:pPr>
      <w:pStyle w:val="Sidfot"/>
      <w:jc w:val="right"/>
    </w:pPr>
  </w:p>
  <w:p w:rsidR="00A866B0" w:rsidRDefault="00A866B0">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0C" w:rsidRDefault="00FE170C" w:rsidP="00092EEE">
      <w:pPr>
        <w:spacing w:line="240" w:lineRule="auto"/>
      </w:pPr>
      <w:r>
        <w:separator/>
      </w:r>
    </w:p>
  </w:footnote>
  <w:footnote w:type="continuationSeparator" w:id="0">
    <w:p w:rsidR="00FE170C" w:rsidRDefault="00FE170C" w:rsidP="00092EEE">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4BB"/>
    <w:multiLevelType w:val="hybridMultilevel"/>
    <w:tmpl w:val="8EE8C2EA"/>
    <w:lvl w:ilvl="0" w:tplc="031E104C">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5C29"/>
    <w:multiLevelType w:val="hybridMultilevel"/>
    <w:tmpl w:val="DE12FE78"/>
    <w:lvl w:ilvl="0" w:tplc="B2260DC0">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616E77"/>
    <w:multiLevelType w:val="hybridMultilevel"/>
    <w:tmpl w:val="3A1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35"/>
    <w:multiLevelType w:val="hybridMultilevel"/>
    <w:tmpl w:val="F08A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2ECC"/>
    <w:multiLevelType w:val="hybridMultilevel"/>
    <w:tmpl w:val="2CF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427C4"/>
    <w:multiLevelType w:val="hybridMultilevel"/>
    <w:tmpl w:val="235CDBBC"/>
    <w:lvl w:ilvl="0" w:tplc="20CC8E8E">
      <w:start w:val="1"/>
      <w:numFmt w:val="bullet"/>
      <w:lvlText w:val="-"/>
      <w:lvlJc w:val="left"/>
      <w:pPr>
        <w:ind w:left="360" w:hanging="360"/>
      </w:pPr>
      <w:rPr>
        <w:rFonts w:ascii="Calibri" w:eastAsiaTheme="minorHAnsi" w:hAnsi="Calibri"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88B5EA8"/>
    <w:multiLevelType w:val="hybridMultilevel"/>
    <w:tmpl w:val="2D9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A443B"/>
    <w:multiLevelType w:val="hybridMultilevel"/>
    <w:tmpl w:val="B720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22E23"/>
    <w:multiLevelType w:val="hybridMultilevel"/>
    <w:tmpl w:val="3BAA5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326E77"/>
    <w:multiLevelType w:val="hybridMultilevel"/>
    <w:tmpl w:val="4A48246E"/>
    <w:lvl w:ilvl="0" w:tplc="6A2EE6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20C7F"/>
    <w:multiLevelType w:val="hybridMultilevel"/>
    <w:tmpl w:val="B91C177E"/>
    <w:lvl w:ilvl="0" w:tplc="0EA08C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C1890"/>
    <w:multiLevelType w:val="hybridMultilevel"/>
    <w:tmpl w:val="EFE8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40AE7"/>
    <w:multiLevelType w:val="hybridMultilevel"/>
    <w:tmpl w:val="A59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569EE"/>
    <w:multiLevelType w:val="hybridMultilevel"/>
    <w:tmpl w:val="947E4E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607CA"/>
    <w:multiLevelType w:val="hybridMultilevel"/>
    <w:tmpl w:val="F35CB3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1B262E"/>
    <w:multiLevelType w:val="hybridMultilevel"/>
    <w:tmpl w:val="E6FAB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0FEA"/>
    <w:multiLevelType w:val="hybridMultilevel"/>
    <w:tmpl w:val="6DA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F619B"/>
    <w:multiLevelType w:val="hybridMultilevel"/>
    <w:tmpl w:val="7DD4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97AAC"/>
    <w:multiLevelType w:val="hybridMultilevel"/>
    <w:tmpl w:val="B27E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A7DE9"/>
    <w:multiLevelType w:val="hybridMultilevel"/>
    <w:tmpl w:val="2CFC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81D38"/>
    <w:multiLevelType w:val="hybridMultilevel"/>
    <w:tmpl w:val="501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01399"/>
    <w:multiLevelType w:val="hybridMultilevel"/>
    <w:tmpl w:val="2DD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F47A9"/>
    <w:multiLevelType w:val="hybridMultilevel"/>
    <w:tmpl w:val="C290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8E700D"/>
    <w:multiLevelType w:val="hybridMultilevel"/>
    <w:tmpl w:val="057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
  </w:num>
  <w:num w:numId="4">
    <w:abstractNumId w:val="4"/>
  </w:num>
  <w:num w:numId="5">
    <w:abstractNumId w:val="23"/>
  </w:num>
  <w:num w:numId="6">
    <w:abstractNumId w:val="11"/>
  </w:num>
  <w:num w:numId="7">
    <w:abstractNumId w:val="0"/>
  </w:num>
  <w:num w:numId="8">
    <w:abstractNumId w:val="18"/>
  </w:num>
  <w:num w:numId="9">
    <w:abstractNumId w:val="12"/>
  </w:num>
  <w:num w:numId="10">
    <w:abstractNumId w:val="6"/>
  </w:num>
  <w:num w:numId="11">
    <w:abstractNumId w:val="20"/>
  </w:num>
  <w:num w:numId="12">
    <w:abstractNumId w:val="3"/>
  </w:num>
  <w:num w:numId="13">
    <w:abstractNumId w:val="7"/>
  </w:num>
  <w:num w:numId="14">
    <w:abstractNumId w:val="15"/>
  </w:num>
  <w:num w:numId="15">
    <w:abstractNumId w:val="17"/>
  </w:num>
  <w:num w:numId="16">
    <w:abstractNumId w:val="13"/>
  </w:num>
  <w:num w:numId="17">
    <w:abstractNumId w:val="14"/>
  </w:num>
  <w:num w:numId="18">
    <w:abstractNumId w:val="5"/>
  </w:num>
  <w:num w:numId="19">
    <w:abstractNumId w:val="9"/>
  </w:num>
  <w:num w:numId="20">
    <w:abstractNumId w:val="1"/>
  </w:num>
  <w:num w:numId="21">
    <w:abstractNumId w:val="22"/>
  </w:num>
  <w:num w:numId="22">
    <w:abstractNumId w:val="8"/>
  </w:num>
  <w:num w:numId="23">
    <w:abstractNumId w:val="16"/>
  </w:num>
  <w:num w:numId="24">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BA6C9D"/>
    <w:rsid w:val="0000144C"/>
    <w:rsid w:val="0000587A"/>
    <w:rsid w:val="00011EF0"/>
    <w:rsid w:val="00014B1A"/>
    <w:rsid w:val="00015E18"/>
    <w:rsid w:val="000168B5"/>
    <w:rsid w:val="00033486"/>
    <w:rsid w:val="00044529"/>
    <w:rsid w:val="00053195"/>
    <w:rsid w:val="00057B91"/>
    <w:rsid w:val="0006149F"/>
    <w:rsid w:val="000662AF"/>
    <w:rsid w:val="00071F12"/>
    <w:rsid w:val="000762BA"/>
    <w:rsid w:val="00080A83"/>
    <w:rsid w:val="00092EEE"/>
    <w:rsid w:val="00094D97"/>
    <w:rsid w:val="000A6AFB"/>
    <w:rsid w:val="000C16FB"/>
    <w:rsid w:val="000D4529"/>
    <w:rsid w:val="000D55FE"/>
    <w:rsid w:val="000E0507"/>
    <w:rsid w:val="000E2DDA"/>
    <w:rsid w:val="000F49D4"/>
    <w:rsid w:val="000F5324"/>
    <w:rsid w:val="000F6C59"/>
    <w:rsid w:val="000F7293"/>
    <w:rsid w:val="0010215D"/>
    <w:rsid w:val="0010239F"/>
    <w:rsid w:val="00105B3B"/>
    <w:rsid w:val="00106F0A"/>
    <w:rsid w:val="00114D99"/>
    <w:rsid w:val="00115659"/>
    <w:rsid w:val="00115F4B"/>
    <w:rsid w:val="00120BF8"/>
    <w:rsid w:val="00121CF6"/>
    <w:rsid w:val="001258BF"/>
    <w:rsid w:val="00132939"/>
    <w:rsid w:val="001353D4"/>
    <w:rsid w:val="00135E80"/>
    <w:rsid w:val="00141205"/>
    <w:rsid w:val="00146928"/>
    <w:rsid w:val="001472CC"/>
    <w:rsid w:val="00151855"/>
    <w:rsid w:val="00153918"/>
    <w:rsid w:val="00160F55"/>
    <w:rsid w:val="00165972"/>
    <w:rsid w:val="00172A19"/>
    <w:rsid w:val="00175D0A"/>
    <w:rsid w:val="00181EC3"/>
    <w:rsid w:val="00186AF9"/>
    <w:rsid w:val="001967B9"/>
    <w:rsid w:val="00197EC9"/>
    <w:rsid w:val="001A1839"/>
    <w:rsid w:val="001A25BE"/>
    <w:rsid w:val="001A2D59"/>
    <w:rsid w:val="001A6075"/>
    <w:rsid w:val="001B35F8"/>
    <w:rsid w:val="001B4FE1"/>
    <w:rsid w:val="001C318A"/>
    <w:rsid w:val="001D4266"/>
    <w:rsid w:val="001D6E9E"/>
    <w:rsid w:val="001F0987"/>
    <w:rsid w:val="00200715"/>
    <w:rsid w:val="002133C5"/>
    <w:rsid w:val="00216612"/>
    <w:rsid w:val="002515E0"/>
    <w:rsid w:val="00255C92"/>
    <w:rsid w:val="00257C6A"/>
    <w:rsid w:val="00264183"/>
    <w:rsid w:val="002713EC"/>
    <w:rsid w:val="00274A0F"/>
    <w:rsid w:val="00275DC1"/>
    <w:rsid w:val="00277C3B"/>
    <w:rsid w:val="002939A7"/>
    <w:rsid w:val="002B214C"/>
    <w:rsid w:val="002B3B34"/>
    <w:rsid w:val="002B49A5"/>
    <w:rsid w:val="002E29B2"/>
    <w:rsid w:val="002E4A7B"/>
    <w:rsid w:val="002F3DDB"/>
    <w:rsid w:val="002F43A8"/>
    <w:rsid w:val="002F5033"/>
    <w:rsid w:val="00300887"/>
    <w:rsid w:val="00327107"/>
    <w:rsid w:val="00327FCF"/>
    <w:rsid w:val="00334F55"/>
    <w:rsid w:val="00342C95"/>
    <w:rsid w:val="00361BA4"/>
    <w:rsid w:val="003636F8"/>
    <w:rsid w:val="00364C47"/>
    <w:rsid w:val="003656B9"/>
    <w:rsid w:val="0037146E"/>
    <w:rsid w:val="0038652C"/>
    <w:rsid w:val="003977DA"/>
    <w:rsid w:val="003979A7"/>
    <w:rsid w:val="003B29D2"/>
    <w:rsid w:val="003E109C"/>
    <w:rsid w:val="003E55BC"/>
    <w:rsid w:val="003F2661"/>
    <w:rsid w:val="003F2C9E"/>
    <w:rsid w:val="003F2CB0"/>
    <w:rsid w:val="003F6561"/>
    <w:rsid w:val="003F7F0B"/>
    <w:rsid w:val="004073DD"/>
    <w:rsid w:val="00411858"/>
    <w:rsid w:val="00422A37"/>
    <w:rsid w:val="0042701F"/>
    <w:rsid w:val="004331C1"/>
    <w:rsid w:val="004346C9"/>
    <w:rsid w:val="00437D0C"/>
    <w:rsid w:val="00446465"/>
    <w:rsid w:val="004712F8"/>
    <w:rsid w:val="00472FE2"/>
    <w:rsid w:val="00477E21"/>
    <w:rsid w:val="00480286"/>
    <w:rsid w:val="00480B65"/>
    <w:rsid w:val="004902B5"/>
    <w:rsid w:val="00493DE4"/>
    <w:rsid w:val="004A5124"/>
    <w:rsid w:val="004B2DDE"/>
    <w:rsid w:val="004C4F73"/>
    <w:rsid w:val="004C741D"/>
    <w:rsid w:val="004E45B6"/>
    <w:rsid w:val="004E4674"/>
    <w:rsid w:val="004E7FFD"/>
    <w:rsid w:val="004F65F4"/>
    <w:rsid w:val="004F6DD0"/>
    <w:rsid w:val="00500B47"/>
    <w:rsid w:val="00501930"/>
    <w:rsid w:val="0050199E"/>
    <w:rsid w:val="00501C17"/>
    <w:rsid w:val="0050597D"/>
    <w:rsid w:val="00506A16"/>
    <w:rsid w:val="00507148"/>
    <w:rsid w:val="00507264"/>
    <w:rsid w:val="00511BB4"/>
    <w:rsid w:val="00513191"/>
    <w:rsid w:val="005133B7"/>
    <w:rsid w:val="00517C16"/>
    <w:rsid w:val="0052521E"/>
    <w:rsid w:val="00526427"/>
    <w:rsid w:val="00526766"/>
    <w:rsid w:val="00535903"/>
    <w:rsid w:val="005404E1"/>
    <w:rsid w:val="005430F6"/>
    <w:rsid w:val="00544AE3"/>
    <w:rsid w:val="005464D1"/>
    <w:rsid w:val="00556837"/>
    <w:rsid w:val="00556981"/>
    <w:rsid w:val="0056125B"/>
    <w:rsid w:val="00561C14"/>
    <w:rsid w:val="00564A29"/>
    <w:rsid w:val="00564BB7"/>
    <w:rsid w:val="00570CB9"/>
    <w:rsid w:val="005734AB"/>
    <w:rsid w:val="00573F75"/>
    <w:rsid w:val="00592CC2"/>
    <w:rsid w:val="00592DF2"/>
    <w:rsid w:val="00597B16"/>
    <w:rsid w:val="005A494F"/>
    <w:rsid w:val="005C2864"/>
    <w:rsid w:val="005E5473"/>
    <w:rsid w:val="005F2817"/>
    <w:rsid w:val="005F2B22"/>
    <w:rsid w:val="005F31FB"/>
    <w:rsid w:val="0060162A"/>
    <w:rsid w:val="006016B2"/>
    <w:rsid w:val="00605F94"/>
    <w:rsid w:val="00613277"/>
    <w:rsid w:val="006572E3"/>
    <w:rsid w:val="00667506"/>
    <w:rsid w:val="00670636"/>
    <w:rsid w:val="00683027"/>
    <w:rsid w:val="00695B55"/>
    <w:rsid w:val="00695FC8"/>
    <w:rsid w:val="00696FEF"/>
    <w:rsid w:val="00697B29"/>
    <w:rsid w:val="006A0930"/>
    <w:rsid w:val="006C2661"/>
    <w:rsid w:val="006C50D6"/>
    <w:rsid w:val="006D666A"/>
    <w:rsid w:val="006E152B"/>
    <w:rsid w:val="006E222F"/>
    <w:rsid w:val="006E6A4F"/>
    <w:rsid w:val="006F49BE"/>
    <w:rsid w:val="007076A0"/>
    <w:rsid w:val="00726AF8"/>
    <w:rsid w:val="0073792B"/>
    <w:rsid w:val="00741B0B"/>
    <w:rsid w:val="00742E47"/>
    <w:rsid w:val="0074706E"/>
    <w:rsid w:val="00757988"/>
    <w:rsid w:val="007618E3"/>
    <w:rsid w:val="007635B7"/>
    <w:rsid w:val="00777FD8"/>
    <w:rsid w:val="00785345"/>
    <w:rsid w:val="00787DFE"/>
    <w:rsid w:val="00796C3C"/>
    <w:rsid w:val="007A2C0C"/>
    <w:rsid w:val="007D3821"/>
    <w:rsid w:val="007D4297"/>
    <w:rsid w:val="007D677D"/>
    <w:rsid w:val="007F3846"/>
    <w:rsid w:val="007F5896"/>
    <w:rsid w:val="008132B8"/>
    <w:rsid w:val="00821E8C"/>
    <w:rsid w:val="008264EF"/>
    <w:rsid w:val="00831753"/>
    <w:rsid w:val="0083621F"/>
    <w:rsid w:val="0084054B"/>
    <w:rsid w:val="0085539F"/>
    <w:rsid w:val="008611C9"/>
    <w:rsid w:val="00862B18"/>
    <w:rsid w:val="00865DD5"/>
    <w:rsid w:val="0088039F"/>
    <w:rsid w:val="00883161"/>
    <w:rsid w:val="008848FC"/>
    <w:rsid w:val="008944E0"/>
    <w:rsid w:val="008B04F7"/>
    <w:rsid w:val="008B30CC"/>
    <w:rsid w:val="008C0CFE"/>
    <w:rsid w:val="008C113C"/>
    <w:rsid w:val="008C2028"/>
    <w:rsid w:val="008C7ACD"/>
    <w:rsid w:val="008D3A35"/>
    <w:rsid w:val="008D6D92"/>
    <w:rsid w:val="008E25A1"/>
    <w:rsid w:val="008E27F7"/>
    <w:rsid w:val="008E618E"/>
    <w:rsid w:val="008F0CCA"/>
    <w:rsid w:val="008F278B"/>
    <w:rsid w:val="008F2F0B"/>
    <w:rsid w:val="009004C2"/>
    <w:rsid w:val="00907545"/>
    <w:rsid w:val="00930144"/>
    <w:rsid w:val="009337C8"/>
    <w:rsid w:val="00945762"/>
    <w:rsid w:val="009519AD"/>
    <w:rsid w:val="00983B2A"/>
    <w:rsid w:val="00984443"/>
    <w:rsid w:val="009B32F9"/>
    <w:rsid w:val="009B746D"/>
    <w:rsid w:val="009C53F2"/>
    <w:rsid w:val="009D1699"/>
    <w:rsid w:val="009E3C2C"/>
    <w:rsid w:val="009E4775"/>
    <w:rsid w:val="009E792A"/>
    <w:rsid w:val="009F1C94"/>
    <w:rsid w:val="009F4069"/>
    <w:rsid w:val="009F5A95"/>
    <w:rsid w:val="00A15427"/>
    <w:rsid w:val="00A23B21"/>
    <w:rsid w:val="00A26225"/>
    <w:rsid w:val="00A26EC5"/>
    <w:rsid w:val="00A348D8"/>
    <w:rsid w:val="00A37AE3"/>
    <w:rsid w:val="00A52E6F"/>
    <w:rsid w:val="00A53AEA"/>
    <w:rsid w:val="00A61265"/>
    <w:rsid w:val="00A81F9A"/>
    <w:rsid w:val="00A82D37"/>
    <w:rsid w:val="00A8309E"/>
    <w:rsid w:val="00A843D9"/>
    <w:rsid w:val="00A866B0"/>
    <w:rsid w:val="00A909DF"/>
    <w:rsid w:val="00A979F6"/>
    <w:rsid w:val="00AA0A57"/>
    <w:rsid w:val="00AA39FF"/>
    <w:rsid w:val="00AD3B29"/>
    <w:rsid w:val="00AD513A"/>
    <w:rsid w:val="00AE2386"/>
    <w:rsid w:val="00AE3207"/>
    <w:rsid w:val="00AE7EDE"/>
    <w:rsid w:val="00AF3750"/>
    <w:rsid w:val="00B0762C"/>
    <w:rsid w:val="00B10206"/>
    <w:rsid w:val="00B173EE"/>
    <w:rsid w:val="00B21931"/>
    <w:rsid w:val="00B23EA1"/>
    <w:rsid w:val="00B31D5B"/>
    <w:rsid w:val="00B32448"/>
    <w:rsid w:val="00B50154"/>
    <w:rsid w:val="00B60726"/>
    <w:rsid w:val="00B7725A"/>
    <w:rsid w:val="00B908D2"/>
    <w:rsid w:val="00B93E8B"/>
    <w:rsid w:val="00B96311"/>
    <w:rsid w:val="00BA6C9D"/>
    <w:rsid w:val="00BA7C3F"/>
    <w:rsid w:val="00BB1117"/>
    <w:rsid w:val="00BB3798"/>
    <w:rsid w:val="00BB7D70"/>
    <w:rsid w:val="00BC1E74"/>
    <w:rsid w:val="00BC7D9E"/>
    <w:rsid w:val="00BD520C"/>
    <w:rsid w:val="00BD78CF"/>
    <w:rsid w:val="00BE3EFD"/>
    <w:rsid w:val="00BE691D"/>
    <w:rsid w:val="00BE73E3"/>
    <w:rsid w:val="00BF4552"/>
    <w:rsid w:val="00BF5D9B"/>
    <w:rsid w:val="00C00A87"/>
    <w:rsid w:val="00C01C46"/>
    <w:rsid w:val="00C021CA"/>
    <w:rsid w:val="00C15E3F"/>
    <w:rsid w:val="00C20A0A"/>
    <w:rsid w:val="00C21C04"/>
    <w:rsid w:val="00C447FB"/>
    <w:rsid w:val="00C44B28"/>
    <w:rsid w:val="00C47581"/>
    <w:rsid w:val="00C60315"/>
    <w:rsid w:val="00C73F04"/>
    <w:rsid w:val="00C74C17"/>
    <w:rsid w:val="00C7551D"/>
    <w:rsid w:val="00C94FB1"/>
    <w:rsid w:val="00CB6F06"/>
    <w:rsid w:val="00CB7974"/>
    <w:rsid w:val="00CC270D"/>
    <w:rsid w:val="00CC4071"/>
    <w:rsid w:val="00CD3C70"/>
    <w:rsid w:val="00CD442E"/>
    <w:rsid w:val="00CE1EE3"/>
    <w:rsid w:val="00CE5985"/>
    <w:rsid w:val="00D021E7"/>
    <w:rsid w:val="00D042A8"/>
    <w:rsid w:val="00D1181A"/>
    <w:rsid w:val="00D2633E"/>
    <w:rsid w:val="00D32EEC"/>
    <w:rsid w:val="00D34B3F"/>
    <w:rsid w:val="00D42EAF"/>
    <w:rsid w:val="00D52B7D"/>
    <w:rsid w:val="00D53387"/>
    <w:rsid w:val="00D6121F"/>
    <w:rsid w:val="00D6471C"/>
    <w:rsid w:val="00D6561D"/>
    <w:rsid w:val="00D66D05"/>
    <w:rsid w:val="00D715FC"/>
    <w:rsid w:val="00D730A1"/>
    <w:rsid w:val="00D73DD3"/>
    <w:rsid w:val="00D73F09"/>
    <w:rsid w:val="00D74500"/>
    <w:rsid w:val="00D77CC4"/>
    <w:rsid w:val="00D91052"/>
    <w:rsid w:val="00D9560D"/>
    <w:rsid w:val="00D97631"/>
    <w:rsid w:val="00D97F3B"/>
    <w:rsid w:val="00DA4C88"/>
    <w:rsid w:val="00DB72D9"/>
    <w:rsid w:val="00DC0EC6"/>
    <w:rsid w:val="00DD10E0"/>
    <w:rsid w:val="00DE421C"/>
    <w:rsid w:val="00DF018C"/>
    <w:rsid w:val="00E021E0"/>
    <w:rsid w:val="00E10996"/>
    <w:rsid w:val="00E225C7"/>
    <w:rsid w:val="00E36A55"/>
    <w:rsid w:val="00E467D2"/>
    <w:rsid w:val="00E47427"/>
    <w:rsid w:val="00E56004"/>
    <w:rsid w:val="00E65A39"/>
    <w:rsid w:val="00E74537"/>
    <w:rsid w:val="00E8123F"/>
    <w:rsid w:val="00E86CE6"/>
    <w:rsid w:val="00E90EF0"/>
    <w:rsid w:val="00E94F97"/>
    <w:rsid w:val="00E9578F"/>
    <w:rsid w:val="00E9670A"/>
    <w:rsid w:val="00EA0D10"/>
    <w:rsid w:val="00EB2598"/>
    <w:rsid w:val="00ED12C9"/>
    <w:rsid w:val="00ED393D"/>
    <w:rsid w:val="00ED6940"/>
    <w:rsid w:val="00EE2936"/>
    <w:rsid w:val="00EE7C7A"/>
    <w:rsid w:val="00F063C2"/>
    <w:rsid w:val="00F163F5"/>
    <w:rsid w:val="00F51B2D"/>
    <w:rsid w:val="00F51D3F"/>
    <w:rsid w:val="00F523D0"/>
    <w:rsid w:val="00F52B82"/>
    <w:rsid w:val="00F56FF6"/>
    <w:rsid w:val="00F62A52"/>
    <w:rsid w:val="00F76BA3"/>
    <w:rsid w:val="00F77FFC"/>
    <w:rsid w:val="00F848F1"/>
    <w:rsid w:val="00F911EB"/>
    <w:rsid w:val="00F912FD"/>
    <w:rsid w:val="00F9161E"/>
    <w:rsid w:val="00F97662"/>
    <w:rsid w:val="00FB1159"/>
    <w:rsid w:val="00FB3E0C"/>
    <w:rsid w:val="00FB5E54"/>
    <w:rsid w:val="00FC7637"/>
    <w:rsid w:val="00FD1F47"/>
    <w:rsid w:val="00FD6409"/>
    <w:rsid w:val="00FD7F5B"/>
    <w:rsid w:val="00FE170C"/>
    <w:rsid w:val="00FF1B59"/>
    <w:rsid w:val="00FF3B29"/>
    <w:rsid w:val="00FF6220"/>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Rubrik1">
    <w:name w:val="heading 1"/>
    <w:basedOn w:val="Normal"/>
    <w:next w:val="Normal"/>
    <w:link w:val="Rubrik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135E80"/>
    <w:pPr>
      <w:spacing w:after="300" w:line="240" w:lineRule="auto"/>
      <w:outlineLvl w:val="1"/>
    </w:pPr>
    <w:rPr>
      <w:rFonts w:ascii="Verdana" w:eastAsia="Times New Roman" w:hAnsi="Verdana"/>
      <w:b/>
      <w:bCs/>
      <w:color w:val="DF5E32"/>
      <w:sz w:val="31"/>
      <w:szCs w:val="31"/>
      <w:lang w:val="en-U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3B29D2"/>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qFormat/>
    <w:rsid w:val="006A0930"/>
    <w:pPr>
      <w:ind w:left="720"/>
      <w:contextualSpacing/>
    </w:pPr>
  </w:style>
  <w:style w:type="paragraph" w:customStyle="1" w:styleId="Default">
    <w:name w:val="Default"/>
    <w:rsid w:val="00E021E0"/>
    <w:pPr>
      <w:autoSpaceDE w:val="0"/>
      <w:autoSpaceDN w:val="0"/>
      <w:adjustRightInd w:val="0"/>
      <w:spacing w:after="0" w:line="240" w:lineRule="auto"/>
    </w:pPr>
    <w:rPr>
      <w:rFonts w:ascii="Arial Narrow" w:hAnsi="Arial Narrow" w:cs="Arial Narrow"/>
      <w:color w:val="000000"/>
      <w:lang w:val="en-US"/>
    </w:rPr>
  </w:style>
  <w:style w:type="paragraph" w:customStyle="1" w:styleId="Pa13">
    <w:name w:val="Pa13"/>
    <w:basedOn w:val="Default"/>
    <w:next w:val="Default"/>
    <w:uiPriority w:val="99"/>
    <w:rsid w:val="00E021E0"/>
    <w:pPr>
      <w:spacing w:line="261" w:lineRule="atLeast"/>
    </w:pPr>
    <w:rPr>
      <w:rFonts w:cs="Times New Roman"/>
      <w:color w:val="auto"/>
    </w:rPr>
  </w:style>
  <w:style w:type="paragraph" w:customStyle="1" w:styleId="Pa9">
    <w:name w:val="Pa9"/>
    <w:basedOn w:val="Default"/>
    <w:next w:val="Default"/>
    <w:uiPriority w:val="99"/>
    <w:rsid w:val="00E021E0"/>
    <w:pPr>
      <w:spacing w:line="261" w:lineRule="atLeast"/>
    </w:pPr>
    <w:rPr>
      <w:rFonts w:cs="Times New Roman"/>
      <w:color w:val="auto"/>
    </w:rPr>
  </w:style>
  <w:style w:type="paragraph" w:customStyle="1" w:styleId="Pa17">
    <w:name w:val="Pa17"/>
    <w:basedOn w:val="Default"/>
    <w:next w:val="Default"/>
    <w:uiPriority w:val="99"/>
    <w:rsid w:val="00E021E0"/>
    <w:pPr>
      <w:spacing w:line="261" w:lineRule="atLeast"/>
    </w:pPr>
    <w:rPr>
      <w:rFonts w:cs="Times New Roman"/>
      <w:color w:val="auto"/>
    </w:rPr>
  </w:style>
  <w:style w:type="character" w:styleId="Kommentarsreferens">
    <w:name w:val="annotation reference"/>
    <w:basedOn w:val="Standardstycketypsnitt"/>
    <w:uiPriority w:val="99"/>
    <w:semiHidden/>
    <w:unhideWhenUsed/>
    <w:rsid w:val="004712F8"/>
    <w:rPr>
      <w:sz w:val="16"/>
      <w:szCs w:val="16"/>
    </w:rPr>
  </w:style>
  <w:style w:type="paragraph" w:styleId="Kommentarer">
    <w:name w:val="annotation text"/>
    <w:basedOn w:val="Normal"/>
    <w:link w:val="KommentarerChar"/>
    <w:uiPriority w:val="99"/>
    <w:semiHidden/>
    <w:unhideWhenUsed/>
    <w:rsid w:val="004712F8"/>
    <w:pPr>
      <w:spacing w:line="240" w:lineRule="auto"/>
    </w:pPr>
    <w:rPr>
      <w:sz w:val="20"/>
      <w:szCs w:val="20"/>
    </w:rPr>
  </w:style>
  <w:style w:type="character" w:customStyle="1" w:styleId="KommentarerChar">
    <w:name w:val="Kommentarer Char"/>
    <w:basedOn w:val="Standardstycketypsnitt"/>
    <w:link w:val="Kommentarer"/>
    <w:uiPriority w:val="99"/>
    <w:semiHidden/>
    <w:rsid w:val="004712F8"/>
    <w:rPr>
      <w:sz w:val="20"/>
      <w:szCs w:val="20"/>
    </w:rPr>
  </w:style>
  <w:style w:type="paragraph" w:styleId="Kommentarsmne">
    <w:name w:val="annotation subject"/>
    <w:basedOn w:val="Kommentarer"/>
    <w:next w:val="Kommentarer"/>
    <w:link w:val="KommentarsmneChar"/>
    <w:uiPriority w:val="99"/>
    <w:semiHidden/>
    <w:unhideWhenUsed/>
    <w:rsid w:val="004712F8"/>
    <w:rPr>
      <w:b/>
      <w:bCs/>
    </w:rPr>
  </w:style>
  <w:style w:type="character" w:customStyle="1" w:styleId="KommentarsmneChar">
    <w:name w:val="Kommentarsämne Char"/>
    <w:basedOn w:val="KommentarerChar"/>
    <w:link w:val="Kommentarsmne"/>
    <w:uiPriority w:val="99"/>
    <w:semiHidden/>
    <w:rsid w:val="004712F8"/>
    <w:rPr>
      <w:b/>
      <w:bCs/>
      <w:sz w:val="20"/>
      <w:szCs w:val="20"/>
    </w:rPr>
  </w:style>
  <w:style w:type="paragraph" w:styleId="Bubbeltext">
    <w:name w:val="Balloon Text"/>
    <w:basedOn w:val="Normal"/>
    <w:link w:val="BubbeltextChar"/>
    <w:uiPriority w:val="99"/>
    <w:semiHidden/>
    <w:unhideWhenUsed/>
    <w:rsid w:val="004712F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712F8"/>
    <w:rPr>
      <w:rFonts w:ascii="Tahoma" w:hAnsi="Tahoma" w:cs="Tahoma"/>
      <w:sz w:val="16"/>
      <w:szCs w:val="16"/>
    </w:rPr>
  </w:style>
  <w:style w:type="paragraph" w:styleId="Normalwebb">
    <w:name w:val="Normal (Web)"/>
    <w:basedOn w:val="Normal"/>
    <w:uiPriority w:val="99"/>
    <w:unhideWhenUsed/>
    <w:rsid w:val="00E56004"/>
    <w:pPr>
      <w:spacing w:before="100" w:beforeAutospacing="1" w:after="100" w:afterAutospacing="1" w:line="240" w:lineRule="auto"/>
    </w:pPr>
    <w:rPr>
      <w:rFonts w:eastAsia="Times New Roman"/>
      <w:lang w:val="en-US"/>
    </w:rPr>
  </w:style>
  <w:style w:type="character" w:styleId="Fotnotsreferens">
    <w:name w:val="footnote reference"/>
    <w:aliases w:val="BVI fnr,BVI fnr Car Car,BVI fnr Car,BVI fnr Car Car Car Car,BVI fnr Char Car Car Car,BVI fnr Char Car Car Car Char,BVI fnr Car Car Car Car Char Char,BVI fnr Car Car Car Car Char Char Char Char Char, BVI fnr, BVI fnr Car Car"/>
    <w:basedOn w:val="Standardstycketypsnitt"/>
    <w:link w:val="Char2"/>
    <w:unhideWhenUsed/>
    <w:rsid w:val="00E56004"/>
  </w:style>
  <w:style w:type="character" w:styleId="Betoning2">
    <w:name w:val="Strong"/>
    <w:basedOn w:val="Standardstycketypsnitt"/>
    <w:uiPriority w:val="22"/>
    <w:qFormat/>
    <w:rsid w:val="00F97662"/>
    <w:rPr>
      <w:b/>
      <w:bCs/>
    </w:rPr>
  </w:style>
  <w:style w:type="character" w:styleId="Hyperlnk">
    <w:name w:val="Hyperlink"/>
    <w:basedOn w:val="Standardstycketypsnitt"/>
    <w:uiPriority w:val="99"/>
    <w:unhideWhenUsed/>
    <w:rsid w:val="00F97662"/>
    <w:rPr>
      <w:color w:val="0000FF"/>
      <w:u w:val="single"/>
    </w:rPr>
  </w:style>
  <w:style w:type="paragraph" w:styleId="Fotnotstext">
    <w:name w:val="footnote text"/>
    <w:aliases w:val="Footnote Text Char1,Footnote Text Char Char,Char,Char Char Char,Char Char Char Char Char Char,Footnote Text Char2,Footnote Text Char1 Char1,Footnote Text Char Char Char1,Footnote Text Char1 Char Char,Footnote Text Char Char Char Char,ft"/>
    <w:basedOn w:val="Normal"/>
    <w:link w:val="FotnotstextChar"/>
    <w:unhideWhenUsed/>
    <w:rsid w:val="00092EEE"/>
    <w:pPr>
      <w:suppressAutoHyphens/>
    </w:pPr>
    <w:rPr>
      <w:rFonts w:eastAsia="Calibri"/>
      <w:sz w:val="20"/>
      <w:szCs w:val="20"/>
      <w:lang w:eastAsia="ar-SA"/>
    </w:rPr>
  </w:style>
  <w:style w:type="character" w:customStyle="1" w:styleId="FotnotstextChar">
    <w:name w:val="Fotnotstext Char"/>
    <w:aliases w:val="Footnote Text Char1 Char,Footnote Text Char Char Char,Char Char,Char Char Char Char,Char Char Char Char Char Char Char,Footnote Text Char2 Char,Footnote Text Char1 Char1 Char,Footnote Text Char Char Char1 Char,ft Char"/>
    <w:basedOn w:val="Standardstycketypsnitt"/>
    <w:link w:val="Fotnotstext"/>
    <w:rsid w:val="00092EEE"/>
    <w:rPr>
      <w:rFonts w:eastAsia="Calibri"/>
      <w:sz w:val="20"/>
      <w:szCs w:val="20"/>
      <w:lang w:eastAsia="ar-SA"/>
    </w:rPr>
  </w:style>
  <w:style w:type="table" w:styleId="Tabellrutnt">
    <w:name w:val="Table Grid"/>
    <w:basedOn w:val="Normaltabell"/>
    <w:uiPriority w:val="59"/>
    <w:rsid w:val="005F2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lutkommentar">
    <w:name w:val="endnote text"/>
    <w:basedOn w:val="Normal"/>
    <w:link w:val="SlutkommentarChar"/>
    <w:rsid w:val="00561C14"/>
    <w:pPr>
      <w:spacing w:line="240" w:lineRule="auto"/>
    </w:pPr>
    <w:rPr>
      <w:rFonts w:ascii="Times" w:eastAsia="Times" w:hAnsi="Times"/>
      <w:sz w:val="20"/>
      <w:szCs w:val="20"/>
      <w:lang w:val="en-US" w:eastAsia="en-GB"/>
    </w:rPr>
  </w:style>
  <w:style w:type="character" w:customStyle="1" w:styleId="SlutkommentarChar">
    <w:name w:val="Slutkommentar Char"/>
    <w:basedOn w:val="Standardstycketypsnitt"/>
    <w:link w:val="Slutkommentar"/>
    <w:rsid w:val="00561C14"/>
    <w:rPr>
      <w:rFonts w:ascii="Times" w:eastAsia="Times" w:hAnsi="Times"/>
      <w:sz w:val="20"/>
      <w:szCs w:val="20"/>
      <w:lang w:val="en-US" w:eastAsia="en-GB"/>
    </w:rPr>
  </w:style>
  <w:style w:type="character" w:styleId="Slutkommentarsreferens">
    <w:name w:val="endnote reference"/>
    <w:basedOn w:val="Standardstycketypsnitt"/>
    <w:rsid w:val="00561C14"/>
    <w:rPr>
      <w:vertAlign w:val="superscript"/>
    </w:rPr>
  </w:style>
  <w:style w:type="character" w:customStyle="1" w:styleId="apple-style-span">
    <w:name w:val="apple-style-span"/>
    <w:basedOn w:val="Standardstycketypsnitt"/>
    <w:rsid w:val="00511BB4"/>
  </w:style>
  <w:style w:type="paragraph" w:customStyle="1" w:styleId="Char2">
    <w:name w:val="Char2"/>
    <w:basedOn w:val="Normal"/>
    <w:link w:val="Fotnotsreferens"/>
    <w:rsid w:val="00511BB4"/>
    <w:pPr>
      <w:spacing w:after="160" w:line="240" w:lineRule="exact"/>
    </w:pPr>
    <w:rPr>
      <w:rFonts w:ascii="Gill Sans MT" w:hAnsi="Gill Sans MT"/>
      <w:vertAlign w:val="superscript"/>
    </w:rPr>
  </w:style>
  <w:style w:type="character" w:customStyle="1" w:styleId="apple-converted-space">
    <w:name w:val="apple-converted-space"/>
    <w:basedOn w:val="Standardstycketypsnitt"/>
    <w:rsid w:val="00511BB4"/>
  </w:style>
  <w:style w:type="paragraph" w:styleId="Sidhuvud">
    <w:name w:val="header"/>
    <w:basedOn w:val="Normal"/>
    <w:link w:val="SidhuvudChar"/>
    <w:uiPriority w:val="99"/>
    <w:semiHidden/>
    <w:unhideWhenUsed/>
    <w:rsid w:val="00044529"/>
    <w:pPr>
      <w:tabs>
        <w:tab w:val="center" w:pos="4680"/>
        <w:tab w:val="right" w:pos="9360"/>
      </w:tabs>
      <w:spacing w:line="240" w:lineRule="auto"/>
    </w:pPr>
  </w:style>
  <w:style w:type="character" w:customStyle="1" w:styleId="SidhuvudChar">
    <w:name w:val="Sidhuvud Char"/>
    <w:basedOn w:val="Standardstycketypsnitt"/>
    <w:link w:val="Sidhuvud"/>
    <w:uiPriority w:val="99"/>
    <w:semiHidden/>
    <w:rsid w:val="00044529"/>
  </w:style>
  <w:style w:type="paragraph" w:styleId="Sidfot">
    <w:name w:val="footer"/>
    <w:basedOn w:val="Normal"/>
    <w:link w:val="SidfotChar"/>
    <w:uiPriority w:val="99"/>
    <w:unhideWhenUsed/>
    <w:rsid w:val="00044529"/>
    <w:pPr>
      <w:tabs>
        <w:tab w:val="center" w:pos="4680"/>
        <w:tab w:val="right" w:pos="9360"/>
      </w:tabs>
      <w:spacing w:line="240" w:lineRule="auto"/>
    </w:pPr>
  </w:style>
  <w:style w:type="character" w:customStyle="1" w:styleId="SidfotChar">
    <w:name w:val="Sidfot Char"/>
    <w:basedOn w:val="Standardstycketypsnitt"/>
    <w:link w:val="Sidfot"/>
    <w:uiPriority w:val="99"/>
    <w:rsid w:val="00044529"/>
  </w:style>
  <w:style w:type="character" w:customStyle="1" w:styleId="Rubrik2Char">
    <w:name w:val="Rubrik 2 Char"/>
    <w:basedOn w:val="Standardstycketypsnitt"/>
    <w:link w:val="Rubrik2"/>
    <w:uiPriority w:val="9"/>
    <w:rsid w:val="00135E80"/>
    <w:rPr>
      <w:rFonts w:ascii="Verdana" w:eastAsia="Times New Roman" w:hAnsi="Verdana"/>
      <w:b/>
      <w:bCs/>
      <w:color w:val="DF5E32"/>
      <w:sz w:val="31"/>
      <w:szCs w:val="3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5E80"/>
    <w:pPr>
      <w:spacing w:after="300" w:line="240" w:lineRule="auto"/>
      <w:outlineLvl w:val="1"/>
    </w:pPr>
    <w:rPr>
      <w:rFonts w:ascii="Verdana" w:eastAsia="Times New Roman" w:hAnsi="Verdana"/>
      <w:b/>
      <w:bCs/>
      <w:color w:val="DF5E32"/>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6A0930"/>
    <w:pPr>
      <w:ind w:left="720"/>
      <w:contextualSpacing/>
    </w:pPr>
  </w:style>
  <w:style w:type="paragraph" w:customStyle="1" w:styleId="Default">
    <w:name w:val="Default"/>
    <w:rsid w:val="00E021E0"/>
    <w:pPr>
      <w:autoSpaceDE w:val="0"/>
      <w:autoSpaceDN w:val="0"/>
      <w:adjustRightInd w:val="0"/>
      <w:spacing w:after="0" w:line="240" w:lineRule="auto"/>
    </w:pPr>
    <w:rPr>
      <w:rFonts w:ascii="Arial Narrow" w:hAnsi="Arial Narrow" w:cs="Arial Narrow"/>
      <w:color w:val="000000"/>
      <w:lang w:val="en-US"/>
    </w:rPr>
  </w:style>
  <w:style w:type="paragraph" w:customStyle="1" w:styleId="Pa13">
    <w:name w:val="Pa13"/>
    <w:basedOn w:val="Default"/>
    <w:next w:val="Default"/>
    <w:uiPriority w:val="99"/>
    <w:rsid w:val="00E021E0"/>
    <w:pPr>
      <w:spacing w:line="261" w:lineRule="atLeast"/>
    </w:pPr>
    <w:rPr>
      <w:rFonts w:cs="Times New Roman"/>
      <w:color w:val="auto"/>
    </w:rPr>
  </w:style>
  <w:style w:type="paragraph" w:customStyle="1" w:styleId="Pa9">
    <w:name w:val="Pa9"/>
    <w:basedOn w:val="Default"/>
    <w:next w:val="Default"/>
    <w:uiPriority w:val="99"/>
    <w:rsid w:val="00E021E0"/>
    <w:pPr>
      <w:spacing w:line="261" w:lineRule="atLeast"/>
    </w:pPr>
    <w:rPr>
      <w:rFonts w:cs="Times New Roman"/>
      <w:color w:val="auto"/>
    </w:rPr>
  </w:style>
  <w:style w:type="paragraph" w:customStyle="1" w:styleId="Pa17">
    <w:name w:val="Pa17"/>
    <w:basedOn w:val="Default"/>
    <w:next w:val="Default"/>
    <w:uiPriority w:val="99"/>
    <w:rsid w:val="00E021E0"/>
    <w:pPr>
      <w:spacing w:line="261" w:lineRule="atLeast"/>
    </w:pPr>
    <w:rPr>
      <w:rFonts w:cs="Times New Roman"/>
      <w:color w:val="auto"/>
    </w:rPr>
  </w:style>
  <w:style w:type="character" w:styleId="CommentReference">
    <w:name w:val="annotation reference"/>
    <w:basedOn w:val="DefaultParagraphFont"/>
    <w:uiPriority w:val="99"/>
    <w:semiHidden/>
    <w:unhideWhenUsed/>
    <w:rsid w:val="004712F8"/>
    <w:rPr>
      <w:sz w:val="16"/>
      <w:szCs w:val="16"/>
    </w:rPr>
  </w:style>
  <w:style w:type="paragraph" w:styleId="CommentText">
    <w:name w:val="annotation text"/>
    <w:basedOn w:val="Normal"/>
    <w:link w:val="CommentTextChar"/>
    <w:uiPriority w:val="99"/>
    <w:semiHidden/>
    <w:unhideWhenUsed/>
    <w:rsid w:val="004712F8"/>
    <w:pPr>
      <w:spacing w:line="240" w:lineRule="auto"/>
    </w:pPr>
    <w:rPr>
      <w:sz w:val="20"/>
      <w:szCs w:val="20"/>
    </w:rPr>
  </w:style>
  <w:style w:type="character" w:customStyle="1" w:styleId="CommentTextChar">
    <w:name w:val="Comment Text Char"/>
    <w:basedOn w:val="DefaultParagraphFont"/>
    <w:link w:val="CommentText"/>
    <w:uiPriority w:val="99"/>
    <w:semiHidden/>
    <w:rsid w:val="004712F8"/>
    <w:rPr>
      <w:sz w:val="20"/>
      <w:szCs w:val="20"/>
    </w:rPr>
  </w:style>
  <w:style w:type="paragraph" w:styleId="CommentSubject">
    <w:name w:val="annotation subject"/>
    <w:basedOn w:val="CommentText"/>
    <w:next w:val="CommentText"/>
    <w:link w:val="CommentSubjectChar"/>
    <w:uiPriority w:val="99"/>
    <w:semiHidden/>
    <w:unhideWhenUsed/>
    <w:rsid w:val="004712F8"/>
    <w:rPr>
      <w:b/>
      <w:bCs/>
    </w:rPr>
  </w:style>
  <w:style w:type="character" w:customStyle="1" w:styleId="CommentSubjectChar">
    <w:name w:val="Comment Subject Char"/>
    <w:basedOn w:val="CommentTextChar"/>
    <w:link w:val="CommentSubject"/>
    <w:uiPriority w:val="99"/>
    <w:semiHidden/>
    <w:rsid w:val="004712F8"/>
    <w:rPr>
      <w:b/>
      <w:bCs/>
      <w:sz w:val="20"/>
      <w:szCs w:val="20"/>
    </w:rPr>
  </w:style>
  <w:style w:type="paragraph" w:styleId="BalloonText">
    <w:name w:val="Balloon Text"/>
    <w:basedOn w:val="Normal"/>
    <w:link w:val="BalloonTextChar"/>
    <w:uiPriority w:val="99"/>
    <w:semiHidden/>
    <w:unhideWhenUsed/>
    <w:rsid w:val="004712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F8"/>
    <w:rPr>
      <w:rFonts w:ascii="Tahoma" w:hAnsi="Tahoma" w:cs="Tahoma"/>
      <w:sz w:val="16"/>
      <w:szCs w:val="16"/>
    </w:rPr>
  </w:style>
  <w:style w:type="paragraph" w:styleId="NormalWeb">
    <w:name w:val="Normal (Web)"/>
    <w:basedOn w:val="Normal"/>
    <w:uiPriority w:val="99"/>
    <w:unhideWhenUsed/>
    <w:rsid w:val="00E56004"/>
    <w:pPr>
      <w:spacing w:before="100" w:beforeAutospacing="1" w:after="100" w:afterAutospacing="1" w:line="240" w:lineRule="auto"/>
    </w:pPr>
    <w:rPr>
      <w:rFonts w:eastAsia="Times New Roman"/>
      <w:lang w:val="en-US"/>
    </w:rPr>
  </w:style>
  <w:style w:type="character" w:styleId="FootnoteReference">
    <w:name w:val="footnote reference"/>
    <w:aliases w:val="BVI fnr,BVI fnr Car Car,BVI fnr Car,BVI fnr Car Car Car Car,BVI fnr Char Car Car Car,BVI fnr Char Car Car Car Char,BVI fnr Car Car Car Car Char Char,BVI fnr Car Car Car Car Char Char Char Char Char, BVI fnr, BVI fnr Car Car"/>
    <w:basedOn w:val="DefaultParagraphFont"/>
    <w:link w:val="Char2"/>
    <w:unhideWhenUsed/>
    <w:rsid w:val="00E56004"/>
  </w:style>
  <w:style w:type="character" w:styleId="Strong">
    <w:name w:val="Strong"/>
    <w:basedOn w:val="DefaultParagraphFont"/>
    <w:uiPriority w:val="22"/>
    <w:qFormat/>
    <w:rsid w:val="00F97662"/>
    <w:rPr>
      <w:b/>
      <w:bCs/>
    </w:rPr>
  </w:style>
  <w:style w:type="character" w:styleId="Hyperlink">
    <w:name w:val="Hyperlink"/>
    <w:basedOn w:val="DefaultParagraphFont"/>
    <w:uiPriority w:val="99"/>
    <w:unhideWhenUsed/>
    <w:rsid w:val="00F97662"/>
    <w:rPr>
      <w:color w:val="0000FF"/>
      <w:u w:val="single"/>
    </w:rPr>
  </w:style>
  <w:style w:type="paragraph" w:styleId="FootnoteText">
    <w:name w:val="footnote text"/>
    <w:aliases w:val="Footnote Text Char1,Footnote Text Char Char,Char,Char Char Char,Char Char Char Char Char Char,Footnote Text Char2,Footnote Text Char1 Char1,Footnote Text Char Char Char1,Footnote Text Char1 Char Char,Footnote Text Char Char Char Char,ft"/>
    <w:basedOn w:val="Normal"/>
    <w:link w:val="FootnoteTextChar"/>
    <w:unhideWhenUsed/>
    <w:rsid w:val="00092EEE"/>
    <w:pPr>
      <w:suppressAutoHyphens/>
    </w:pPr>
    <w:rPr>
      <w:rFonts w:eastAsia="Calibri"/>
      <w:sz w:val="20"/>
      <w:szCs w:val="20"/>
      <w:lang w:eastAsia="ar-SA"/>
    </w:rPr>
  </w:style>
  <w:style w:type="character" w:customStyle="1" w:styleId="FootnoteTextChar">
    <w:name w:val="Footnote Text Char"/>
    <w:aliases w:val="Footnote Text Char1 Char,Footnote Text Char Char Char,Char Char,Char Char Char Char,Char Char Char Char Char Char Char,Footnote Text Char2 Char,Footnote Text Char1 Char1 Char,Footnote Text Char Char Char1 Char,ft Char"/>
    <w:basedOn w:val="DefaultParagraphFont"/>
    <w:link w:val="FootnoteText"/>
    <w:rsid w:val="00092EEE"/>
    <w:rPr>
      <w:rFonts w:eastAsia="Calibri"/>
      <w:sz w:val="20"/>
      <w:szCs w:val="20"/>
      <w:lang w:eastAsia="ar-SA"/>
    </w:rPr>
  </w:style>
  <w:style w:type="table" w:styleId="TableGrid">
    <w:name w:val="Table Grid"/>
    <w:basedOn w:val="TableNormal"/>
    <w:uiPriority w:val="59"/>
    <w:rsid w:val="005F2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rsid w:val="00561C14"/>
    <w:pPr>
      <w:spacing w:line="240" w:lineRule="auto"/>
    </w:pPr>
    <w:rPr>
      <w:rFonts w:ascii="Times" w:eastAsia="Times" w:hAnsi="Times"/>
      <w:sz w:val="20"/>
      <w:szCs w:val="20"/>
      <w:lang w:val="en-US" w:eastAsia="en-GB"/>
    </w:rPr>
  </w:style>
  <w:style w:type="character" w:customStyle="1" w:styleId="EndnoteTextChar">
    <w:name w:val="Endnote Text Char"/>
    <w:basedOn w:val="DefaultParagraphFont"/>
    <w:link w:val="EndnoteText"/>
    <w:rsid w:val="00561C14"/>
    <w:rPr>
      <w:rFonts w:ascii="Times" w:eastAsia="Times" w:hAnsi="Times"/>
      <w:sz w:val="20"/>
      <w:szCs w:val="20"/>
      <w:lang w:val="en-US" w:eastAsia="en-GB"/>
    </w:rPr>
  </w:style>
  <w:style w:type="character" w:styleId="EndnoteReference">
    <w:name w:val="endnote reference"/>
    <w:basedOn w:val="DefaultParagraphFont"/>
    <w:rsid w:val="00561C14"/>
    <w:rPr>
      <w:vertAlign w:val="superscript"/>
    </w:rPr>
  </w:style>
  <w:style w:type="character" w:customStyle="1" w:styleId="apple-style-span">
    <w:name w:val="apple-style-span"/>
    <w:basedOn w:val="DefaultParagraphFont"/>
    <w:rsid w:val="00511BB4"/>
  </w:style>
  <w:style w:type="paragraph" w:customStyle="1" w:styleId="Char2">
    <w:name w:val="Char2"/>
    <w:basedOn w:val="Normal"/>
    <w:link w:val="FootnoteReference"/>
    <w:rsid w:val="00511BB4"/>
    <w:pPr>
      <w:spacing w:after="160" w:line="240" w:lineRule="exact"/>
    </w:pPr>
    <w:rPr>
      <w:rFonts w:ascii="Gill Sans MT" w:hAnsi="Gill Sans MT"/>
      <w:vertAlign w:val="superscript"/>
    </w:rPr>
  </w:style>
  <w:style w:type="character" w:customStyle="1" w:styleId="apple-converted-space">
    <w:name w:val="apple-converted-space"/>
    <w:basedOn w:val="DefaultParagraphFont"/>
    <w:rsid w:val="00511BB4"/>
  </w:style>
  <w:style w:type="paragraph" w:styleId="Header">
    <w:name w:val="header"/>
    <w:basedOn w:val="Normal"/>
    <w:link w:val="HeaderChar"/>
    <w:uiPriority w:val="99"/>
    <w:semiHidden/>
    <w:unhideWhenUsed/>
    <w:rsid w:val="0004452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44529"/>
  </w:style>
  <w:style w:type="paragraph" w:styleId="Footer">
    <w:name w:val="footer"/>
    <w:basedOn w:val="Normal"/>
    <w:link w:val="FooterChar"/>
    <w:uiPriority w:val="99"/>
    <w:unhideWhenUsed/>
    <w:rsid w:val="00044529"/>
    <w:pPr>
      <w:tabs>
        <w:tab w:val="center" w:pos="4680"/>
        <w:tab w:val="right" w:pos="9360"/>
      </w:tabs>
      <w:spacing w:line="240" w:lineRule="auto"/>
    </w:pPr>
  </w:style>
  <w:style w:type="character" w:customStyle="1" w:styleId="FooterChar">
    <w:name w:val="Footer Char"/>
    <w:basedOn w:val="DefaultParagraphFont"/>
    <w:link w:val="Footer"/>
    <w:uiPriority w:val="99"/>
    <w:rsid w:val="00044529"/>
  </w:style>
  <w:style w:type="character" w:customStyle="1" w:styleId="Heading2Char">
    <w:name w:val="Heading 2 Char"/>
    <w:basedOn w:val="DefaultParagraphFont"/>
    <w:link w:val="Heading2"/>
    <w:uiPriority w:val="9"/>
    <w:rsid w:val="00135E80"/>
    <w:rPr>
      <w:rFonts w:ascii="Verdana" w:eastAsia="Times New Roman" w:hAnsi="Verdana"/>
      <w:b/>
      <w:bCs/>
      <w:color w:val="DF5E32"/>
      <w:sz w:val="31"/>
      <w:szCs w:val="31"/>
      <w:lang w:val="en-US"/>
    </w:rPr>
  </w:style>
</w:styles>
</file>

<file path=word/webSettings.xml><?xml version="1.0" encoding="utf-8"?>
<w:webSettings xmlns:r="http://schemas.openxmlformats.org/officeDocument/2006/relationships" xmlns:w="http://schemas.openxmlformats.org/wordprocessingml/2006/main">
  <w:divs>
    <w:div w:id="8262079">
      <w:bodyDiv w:val="1"/>
      <w:marLeft w:val="0"/>
      <w:marRight w:val="0"/>
      <w:marTop w:val="0"/>
      <w:marBottom w:val="0"/>
      <w:divBdr>
        <w:top w:val="none" w:sz="0" w:space="0" w:color="auto"/>
        <w:left w:val="none" w:sz="0" w:space="0" w:color="auto"/>
        <w:bottom w:val="none" w:sz="0" w:space="0" w:color="auto"/>
        <w:right w:val="none" w:sz="0" w:space="0" w:color="auto"/>
      </w:divBdr>
      <w:divsChild>
        <w:div w:id="1089500528">
          <w:marLeft w:val="0"/>
          <w:marRight w:val="0"/>
          <w:marTop w:val="0"/>
          <w:marBottom w:val="0"/>
          <w:divBdr>
            <w:top w:val="none" w:sz="0" w:space="0" w:color="auto"/>
            <w:left w:val="none" w:sz="0" w:space="0" w:color="auto"/>
            <w:bottom w:val="none" w:sz="0" w:space="0" w:color="auto"/>
            <w:right w:val="none" w:sz="0" w:space="0" w:color="auto"/>
          </w:divBdr>
          <w:divsChild>
            <w:div w:id="9806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0516">
      <w:bodyDiv w:val="1"/>
      <w:marLeft w:val="0"/>
      <w:marRight w:val="0"/>
      <w:marTop w:val="0"/>
      <w:marBottom w:val="0"/>
      <w:divBdr>
        <w:top w:val="none" w:sz="0" w:space="0" w:color="auto"/>
        <w:left w:val="none" w:sz="0" w:space="0" w:color="auto"/>
        <w:bottom w:val="none" w:sz="0" w:space="0" w:color="auto"/>
        <w:right w:val="none" w:sz="0" w:space="0" w:color="auto"/>
      </w:divBdr>
      <w:divsChild>
        <w:div w:id="669060644">
          <w:marLeft w:val="0"/>
          <w:marRight w:val="0"/>
          <w:marTop w:val="0"/>
          <w:marBottom w:val="0"/>
          <w:divBdr>
            <w:top w:val="none" w:sz="0" w:space="0" w:color="auto"/>
            <w:left w:val="none" w:sz="0" w:space="0" w:color="auto"/>
            <w:bottom w:val="none" w:sz="0" w:space="0" w:color="auto"/>
            <w:right w:val="none" w:sz="0" w:space="0" w:color="auto"/>
          </w:divBdr>
          <w:divsChild>
            <w:div w:id="543559982">
              <w:marLeft w:val="0"/>
              <w:marRight w:val="0"/>
              <w:marTop w:val="0"/>
              <w:marBottom w:val="0"/>
              <w:divBdr>
                <w:top w:val="none" w:sz="0" w:space="0" w:color="auto"/>
                <w:left w:val="none" w:sz="0" w:space="0" w:color="auto"/>
                <w:bottom w:val="none" w:sz="0" w:space="0" w:color="auto"/>
                <w:right w:val="none" w:sz="0" w:space="0" w:color="auto"/>
              </w:divBdr>
              <w:divsChild>
                <w:div w:id="1337540456">
                  <w:marLeft w:val="0"/>
                  <w:marRight w:val="0"/>
                  <w:marTop w:val="0"/>
                  <w:marBottom w:val="0"/>
                  <w:divBdr>
                    <w:top w:val="none" w:sz="0" w:space="0" w:color="auto"/>
                    <w:left w:val="none" w:sz="0" w:space="0" w:color="auto"/>
                    <w:bottom w:val="none" w:sz="0" w:space="0" w:color="auto"/>
                    <w:right w:val="none" w:sz="0" w:space="0" w:color="auto"/>
                  </w:divBdr>
                  <w:divsChild>
                    <w:div w:id="337346397">
                      <w:marLeft w:val="2250"/>
                      <w:marRight w:val="0"/>
                      <w:marTop w:val="0"/>
                      <w:marBottom w:val="0"/>
                      <w:divBdr>
                        <w:top w:val="none" w:sz="0" w:space="0" w:color="auto"/>
                        <w:left w:val="none" w:sz="0" w:space="0" w:color="auto"/>
                        <w:bottom w:val="none" w:sz="0" w:space="0" w:color="auto"/>
                        <w:right w:val="none" w:sz="0" w:space="0" w:color="auto"/>
                      </w:divBdr>
                      <w:divsChild>
                        <w:div w:id="10103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4511">
      <w:bodyDiv w:val="1"/>
      <w:marLeft w:val="0"/>
      <w:marRight w:val="0"/>
      <w:marTop w:val="0"/>
      <w:marBottom w:val="0"/>
      <w:divBdr>
        <w:top w:val="none" w:sz="0" w:space="0" w:color="auto"/>
        <w:left w:val="none" w:sz="0" w:space="0" w:color="auto"/>
        <w:bottom w:val="none" w:sz="0" w:space="0" w:color="auto"/>
        <w:right w:val="none" w:sz="0" w:space="0" w:color="auto"/>
      </w:divBdr>
      <w:divsChild>
        <w:div w:id="1762918638">
          <w:marLeft w:val="0"/>
          <w:marRight w:val="0"/>
          <w:marTop w:val="0"/>
          <w:marBottom w:val="0"/>
          <w:divBdr>
            <w:top w:val="none" w:sz="0" w:space="0" w:color="auto"/>
            <w:left w:val="none" w:sz="0" w:space="0" w:color="auto"/>
            <w:bottom w:val="none" w:sz="0" w:space="0" w:color="auto"/>
            <w:right w:val="none" w:sz="0" w:space="0" w:color="auto"/>
          </w:divBdr>
          <w:divsChild>
            <w:div w:id="9293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1977">
      <w:bodyDiv w:val="1"/>
      <w:marLeft w:val="0"/>
      <w:marRight w:val="0"/>
      <w:marTop w:val="0"/>
      <w:marBottom w:val="0"/>
      <w:divBdr>
        <w:top w:val="none" w:sz="0" w:space="0" w:color="auto"/>
        <w:left w:val="none" w:sz="0" w:space="0" w:color="auto"/>
        <w:bottom w:val="none" w:sz="0" w:space="0" w:color="auto"/>
        <w:right w:val="none" w:sz="0" w:space="0" w:color="auto"/>
      </w:divBdr>
      <w:divsChild>
        <w:div w:id="453325748">
          <w:marLeft w:val="0"/>
          <w:marRight w:val="0"/>
          <w:marTop w:val="0"/>
          <w:marBottom w:val="0"/>
          <w:divBdr>
            <w:top w:val="none" w:sz="0" w:space="0" w:color="auto"/>
            <w:left w:val="none" w:sz="0" w:space="0" w:color="auto"/>
            <w:bottom w:val="none" w:sz="0" w:space="0" w:color="auto"/>
            <w:right w:val="none" w:sz="0" w:space="0" w:color="auto"/>
          </w:divBdr>
          <w:divsChild>
            <w:div w:id="19773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8057">
      <w:bodyDiv w:val="1"/>
      <w:marLeft w:val="0"/>
      <w:marRight w:val="0"/>
      <w:marTop w:val="0"/>
      <w:marBottom w:val="0"/>
      <w:divBdr>
        <w:top w:val="none" w:sz="0" w:space="0" w:color="auto"/>
        <w:left w:val="none" w:sz="0" w:space="0" w:color="auto"/>
        <w:bottom w:val="none" w:sz="0" w:space="0" w:color="auto"/>
        <w:right w:val="none" w:sz="0" w:space="0" w:color="auto"/>
      </w:divBdr>
      <w:divsChild>
        <w:div w:id="21827013">
          <w:marLeft w:val="0"/>
          <w:marRight w:val="0"/>
          <w:marTop w:val="0"/>
          <w:marBottom w:val="0"/>
          <w:divBdr>
            <w:top w:val="none" w:sz="0" w:space="0" w:color="auto"/>
            <w:left w:val="none" w:sz="0" w:space="0" w:color="auto"/>
            <w:bottom w:val="none" w:sz="0" w:space="0" w:color="auto"/>
            <w:right w:val="none" w:sz="0" w:space="0" w:color="auto"/>
          </w:divBdr>
          <w:divsChild>
            <w:div w:id="1535116261">
              <w:marLeft w:val="0"/>
              <w:marRight w:val="0"/>
              <w:marTop w:val="0"/>
              <w:marBottom w:val="0"/>
              <w:divBdr>
                <w:top w:val="none" w:sz="0" w:space="0" w:color="auto"/>
                <w:left w:val="none" w:sz="0" w:space="0" w:color="auto"/>
                <w:bottom w:val="none" w:sz="0" w:space="0" w:color="auto"/>
                <w:right w:val="none" w:sz="0" w:space="0" w:color="auto"/>
              </w:divBdr>
              <w:divsChild>
                <w:div w:id="2047871006">
                  <w:marLeft w:val="0"/>
                  <w:marRight w:val="0"/>
                  <w:marTop w:val="0"/>
                  <w:marBottom w:val="0"/>
                  <w:divBdr>
                    <w:top w:val="none" w:sz="0" w:space="0" w:color="auto"/>
                    <w:left w:val="none" w:sz="0" w:space="0" w:color="auto"/>
                    <w:bottom w:val="none" w:sz="0" w:space="0" w:color="auto"/>
                    <w:right w:val="none" w:sz="0" w:space="0" w:color="auto"/>
                  </w:divBdr>
                </w:div>
                <w:div w:id="1322732815">
                  <w:marLeft w:val="0"/>
                  <w:marRight w:val="0"/>
                  <w:marTop w:val="0"/>
                  <w:marBottom w:val="0"/>
                  <w:divBdr>
                    <w:top w:val="none" w:sz="0" w:space="0" w:color="auto"/>
                    <w:left w:val="none" w:sz="0" w:space="0" w:color="auto"/>
                    <w:bottom w:val="none" w:sz="0" w:space="0" w:color="auto"/>
                    <w:right w:val="none" w:sz="0" w:space="0" w:color="auto"/>
                  </w:divBdr>
                  <w:divsChild>
                    <w:div w:id="1675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829639">
      <w:bodyDiv w:val="1"/>
      <w:marLeft w:val="0"/>
      <w:marRight w:val="0"/>
      <w:marTop w:val="0"/>
      <w:marBottom w:val="0"/>
      <w:divBdr>
        <w:top w:val="none" w:sz="0" w:space="0" w:color="auto"/>
        <w:left w:val="none" w:sz="0" w:space="0" w:color="auto"/>
        <w:bottom w:val="none" w:sz="0" w:space="0" w:color="auto"/>
        <w:right w:val="none" w:sz="0" w:space="0" w:color="auto"/>
      </w:divBdr>
      <w:divsChild>
        <w:div w:id="354886624">
          <w:marLeft w:val="0"/>
          <w:marRight w:val="0"/>
          <w:marTop w:val="0"/>
          <w:marBottom w:val="0"/>
          <w:divBdr>
            <w:top w:val="none" w:sz="0" w:space="0" w:color="auto"/>
            <w:left w:val="none" w:sz="0" w:space="0" w:color="auto"/>
            <w:bottom w:val="none" w:sz="0" w:space="0" w:color="auto"/>
            <w:right w:val="none" w:sz="0" w:space="0" w:color="auto"/>
          </w:divBdr>
          <w:divsChild>
            <w:div w:id="1756170154">
              <w:marLeft w:val="0"/>
              <w:marRight w:val="0"/>
              <w:marTop w:val="0"/>
              <w:marBottom w:val="0"/>
              <w:divBdr>
                <w:top w:val="none" w:sz="0" w:space="0" w:color="auto"/>
                <w:left w:val="none" w:sz="0" w:space="0" w:color="auto"/>
                <w:bottom w:val="none" w:sz="0" w:space="0" w:color="auto"/>
                <w:right w:val="none" w:sz="0" w:space="0" w:color="auto"/>
              </w:divBdr>
              <w:divsChild>
                <w:div w:id="1991127209">
                  <w:marLeft w:val="0"/>
                  <w:marRight w:val="0"/>
                  <w:marTop w:val="0"/>
                  <w:marBottom w:val="0"/>
                  <w:divBdr>
                    <w:top w:val="none" w:sz="0" w:space="0" w:color="auto"/>
                    <w:left w:val="none" w:sz="0" w:space="0" w:color="auto"/>
                    <w:bottom w:val="none" w:sz="0" w:space="0" w:color="auto"/>
                    <w:right w:val="none" w:sz="0" w:space="0" w:color="auto"/>
                  </w:divBdr>
                  <w:divsChild>
                    <w:div w:id="21212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E78E-5392-9343-9E88-89492447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David Karlsson</cp:lastModifiedBy>
  <cp:revision>5</cp:revision>
  <cp:lastPrinted>2011-05-26T18:56:00Z</cp:lastPrinted>
  <dcterms:created xsi:type="dcterms:W3CDTF">2012-07-01T10:23:00Z</dcterms:created>
  <dcterms:modified xsi:type="dcterms:W3CDTF">2012-07-01T10:28:00Z</dcterms:modified>
</cp:coreProperties>
</file>